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172F" w14:textId="77777777" w:rsidR="005F61CD" w:rsidRDefault="00CB199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3E1AE82" wp14:editId="03F06AA0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776335" w14:textId="77777777" w:rsidR="005F61CD" w:rsidRDefault="000A669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734D9" wp14:editId="15F32F91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9639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0DB8B" w14:textId="77777777" w:rsidR="005F61CD" w:rsidRPr="00FF43B0" w:rsidRDefault="00032256">
                            <w:pPr>
                              <w:pStyle w:val="Nagwek3"/>
                              <w:jc w:val="center"/>
                            </w:pPr>
                            <w:r w:rsidRPr="00FF43B0">
                              <w:t>PLAN</w:t>
                            </w:r>
                          </w:p>
                          <w:p w14:paraId="548352B0" w14:textId="77777777" w:rsidR="005F61CD" w:rsidRPr="00FF43B0" w:rsidRDefault="005F61CD">
                            <w:pPr>
                              <w:pStyle w:val="Nagwek3"/>
                              <w:jc w:val="center"/>
                            </w:pPr>
                            <w:r w:rsidRPr="00FF43B0">
                              <w:t xml:space="preserve"> </w:t>
                            </w:r>
                            <w:r w:rsidR="004816A5" w:rsidRPr="0048202D">
                              <w:t>BADANI</w:t>
                            </w:r>
                            <w:r w:rsidR="00032256" w:rsidRPr="0048202D">
                              <w:t>A</w:t>
                            </w:r>
                            <w:r w:rsidR="004816A5" w:rsidRPr="0048202D">
                              <w:t xml:space="preserve"> BIEGŁOŚCI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>/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 xml:space="preserve"> </w:t>
                            </w:r>
                            <w:r w:rsidR="00A3600E" w:rsidRPr="0048202D">
                              <w:rPr>
                                <w:strike/>
                              </w:rPr>
                              <w:t>PORÓWNANIA MIĘDZYLABORATORYJNEGO</w:t>
                            </w:r>
                            <w:r w:rsidR="00217E9F">
                              <w:t>*</w:t>
                            </w:r>
                          </w:p>
                          <w:p w14:paraId="4D08190E" w14:textId="64CA011C" w:rsidR="005F61CD" w:rsidRPr="00FF43B0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3B0">
                              <w:rPr>
                                <w:sz w:val="28"/>
                                <w:szCs w:val="28"/>
                              </w:rPr>
                              <w:t>NR ……</w:t>
                            </w:r>
                            <w:r w:rsidR="002770F3">
                              <w:rPr>
                                <w:sz w:val="28"/>
                                <w:szCs w:val="28"/>
                              </w:rPr>
                              <w:t>9/2023</w:t>
                            </w:r>
                            <w:r w:rsidRPr="00FF43B0">
                              <w:rPr>
                                <w:sz w:val="28"/>
                                <w:szCs w:val="28"/>
                              </w:rPr>
                              <w:t xml:space="preserve">………. </w:t>
                            </w:r>
                          </w:p>
                          <w:p w14:paraId="4AB6163C" w14:textId="77777777" w:rsidR="005F61CD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73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Ss8wEAAMoDAAAOAAAAZHJzL2Uyb0RvYy54bWysU9uO0zAQfUfiHyy/0/RG2UZNV0tXRUjL&#10;grTwAY7jJBaOx4zdJuXrGTvdbrW8IfJgeTz2mTlnTja3Q2fYUaHXYAs+m0w5U1ZCpW1T8B/f9+9u&#10;OP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" stroked="f">
                <v:textbox>
                  <w:txbxContent>
                    <w:p w14:paraId="51D0DB8B" w14:textId="77777777" w:rsidR="005F61CD" w:rsidRPr="00FF43B0" w:rsidRDefault="00032256">
                      <w:pPr>
                        <w:pStyle w:val="Nagwek3"/>
                        <w:jc w:val="center"/>
                      </w:pPr>
                      <w:r w:rsidRPr="00FF43B0">
                        <w:t>PLAN</w:t>
                      </w:r>
                    </w:p>
                    <w:p w14:paraId="548352B0" w14:textId="77777777" w:rsidR="005F61CD" w:rsidRPr="00FF43B0" w:rsidRDefault="005F61CD">
                      <w:pPr>
                        <w:pStyle w:val="Nagwek3"/>
                        <w:jc w:val="center"/>
                      </w:pPr>
                      <w:r w:rsidRPr="00FF43B0">
                        <w:t xml:space="preserve"> </w:t>
                      </w:r>
                      <w:r w:rsidR="004816A5" w:rsidRPr="0048202D">
                        <w:t>BADANI</w:t>
                      </w:r>
                      <w:r w:rsidR="00032256" w:rsidRPr="0048202D">
                        <w:t>A</w:t>
                      </w:r>
                      <w:r w:rsidR="004816A5" w:rsidRPr="0048202D">
                        <w:t xml:space="preserve"> BIEGŁOŚCI</w:t>
                      </w:r>
                      <w:r w:rsidR="00217E9F">
                        <w:t> </w:t>
                      </w:r>
                      <w:r w:rsidR="00A3600E" w:rsidRPr="00FF43B0">
                        <w:t>/</w:t>
                      </w:r>
                      <w:r w:rsidR="00217E9F">
                        <w:t> </w:t>
                      </w:r>
                      <w:r w:rsidR="00A3600E" w:rsidRPr="00FF43B0">
                        <w:t xml:space="preserve"> </w:t>
                      </w:r>
                      <w:r w:rsidR="00A3600E" w:rsidRPr="0048202D">
                        <w:rPr>
                          <w:strike/>
                        </w:rPr>
                        <w:t>PORÓWNANIA MIĘDZYLABORATORYJNEGO</w:t>
                      </w:r>
                      <w:r w:rsidR="00217E9F">
                        <w:t>*</w:t>
                      </w:r>
                    </w:p>
                    <w:p w14:paraId="4D08190E" w14:textId="64CA011C" w:rsidR="005F61CD" w:rsidRPr="00FF43B0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3B0">
                        <w:rPr>
                          <w:sz w:val="28"/>
                          <w:szCs w:val="28"/>
                        </w:rPr>
                        <w:t>NR ……</w:t>
                      </w:r>
                      <w:r w:rsidR="002770F3">
                        <w:rPr>
                          <w:sz w:val="28"/>
                          <w:szCs w:val="28"/>
                        </w:rPr>
                        <w:t>9/2023</w:t>
                      </w:r>
                      <w:r w:rsidRPr="00FF43B0">
                        <w:rPr>
                          <w:sz w:val="28"/>
                          <w:szCs w:val="28"/>
                        </w:rPr>
                        <w:t xml:space="preserve">………. </w:t>
                      </w:r>
                    </w:p>
                    <w:p w14:paraId="4AB6163C" w14:textId="77777777" w:rsidR="005F61CD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4225A8EB" w14:textId="77777777" w:rsidR="005F61CD" w:rsidRDefault="005F61CD">
      <w:pPr>
        <w:rPr>
          <w:sz w:val="24"/>
        </w:rPr>
      </w:pPr>
    </w:p>
    <w:p w14:paraId="39CE0FD8" w14:textId="77777777" w:rsidR="005F61CD" w:rsidRDefault="005F61CD">
      <w:pPr>
        <w:rPr>
          <w:sz w:val="24"/>
        </w:rPr>
      </w:pPr>
    </w:p>
    <w:p w14:paraId="3142AE75" w14:textId="77777777" w:rsidR="005F61CD" w:rsidRDefault="005F61CD">
      <w:pPr>
        <w:rPr>
          <w:sz w:val="24"/>
        </w:rPr>
      </w:pPr>
    </w:p>
    <w:p w14:paraId="662B81F0" w14:textId="77777777" w:rsidR="005F61CD" w:rsidRDefault="005F61CD">
      <w:pPr>
        <w:rPr>
          <w:sz w:val="24"/>
        </w:rPr>
      </w:pPr>
    </w:p>
    <w:p w14:paraId="2E24C04F" w14:textId="77777777" w:rsidR="005F61CD" w:rsidRDefault="005F61CD">
      <w:pPr>
        <w:rPr>
          <w:sz w:val="24"/>
        </w:rPr>
      </w:pPr>
    </w:p>
    <w:p w14:paraId="52F274A9" w14:textId="77777777" w:rsidR="005F61CD" w:rsidRDefault="005F61CD"/>
    <w:p w14:paraId="3A7248B1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FD0E99" w:rsidRPr="00FF43B0" w14:paraId="1657FAA9" w14:textId="77777777" w:rsidTr="00145487">
        <w:tc>
          <w:tcPr>
            <w:tcW w:w="4928" w:type="dxa"/>
          </w:tcPr>
          <w:p w14:paraId="4D5B8B36" w14:textId="77777777" w:rsidR="00FD0E99" w:rsidRPr="00145487" w:rsidRDefault="00FD0E99" w:rsidP="00145487">
            <w:pPr>
              <w:jc w:val="right"/>
              <w:rPr>
                <w:b/>
                <w:sz w:val="24"/>
                <w:szCs w:val="24"/>
              </w:rPr>
            </w:pPr>
            <w:r w:rsidRPr="00145487">
              <w:rPr>
                <w:b/>
                <w:sz w:val="24"/>
                <w:szCs w:val="24"/>
              </w:rPr>
              <w:t xml:space="preserve">prowadzonych przez Klub POLLAB </w:t>
            </w:r>
            <w:r w:rsidR="00145487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bottom"/>
          </w:tcPr>
          <w:p w14:paraId="4BF87972" w14:textId="77777777" w:rsidR="00FD0E99" w:rsidRPr="00145487" w:rsidRDefault="00145487" w:rsidP="00145487">
            <w:pPr>
              <w:rPr>
                <w:i/>
                <w:sz w:val="24"/>
                <w:szCs w:val="24"/>
              </w:rPr>
            </w:pPr>
            <w:r w:rsidRPr="00145487">
              <w:rPr>
                <w:b/>
                <w:sz w:val="24"/>
                <w:szCs w:val="24"/>
              </w:rPr>
              <w:t>Sekcj</w:t>
            </w:r>
            <w:r w:rsidR="00083815">
              <w:rPr>
                <w:b/>
                <w:sz w:val="24"/>
                <w:szCs w:val="24"/>
              </w:rPr>
              <w:t>ę PETROL-GAZ</w:t>
            </w:r>
          </w:p>
        </w:tc>
      </w:tr>
    </w:tbl>
    <w:p w14:paraId="4837DC9E" w14:textId="77777777" w:rsidR="005F61CD" w:rsidRDefault="004816A5" w:rsidP="004816A5">
      <w:pPr>
        <w:tabs>
          <w:tab w:val="left" w:pos="3034"/>
        </w:tabs>
      </w:pPr>
      <w:r>
        <w:tab/>
      </w:r>
    </w:p>
    <w:p w14:paraId="22176E38" w14:textId="77777777" w:rsidR="00CD64D6" w:rsidRDefault="00CD64D6" w:rsidP="004816A5">
      <w:pPr>
        <w:tabs>
          <w:tab w:val="left" w:pos="3034"/>
        </w:tabs>
      </w:pPr>
    </w:p>
    <w:p w14:paraId="77EC257E" w14:textId="77777777" w:rsidR="004816A5" w:rsidRDefault="00A246EC" w:rsidP="00935C80">
      <w:pPr>
        <w:jc w:val="both"/>
        <w:rPr>
          <w:i/>
          <w:sz w:val="22"/>
          <w:szCs w:val="22"/>
        </w:rPr>
      </w:pPr>
      <w:r w:rsidRPr="00FF7A73">
        <w:rPr>
          <w:i/>
          <w:sz w:val="22"/>
          <w:szCs w:val="22"/>
        </w:rPr>
        <w:t>Uwaga: Uzupełniając poniższą tabelę należy wypełnić te obszary, które są istotne dla konkretnego PT</w:t>
      </w:r>
      <w:r w:rsidR="00217E9F">
        <w:rPr>
          <w:i/>
          <w:sz w:val="22"/>
          <w:szCs w:val="22"/>
        </w:rPr>
        <w:t> </w:t>
      </w:r>
      <w:r w:rsidRPr="00FF7A73">
        <w:rPr>
          <w:i/>
          <w:sz w:val="22"/>
          <w:szCs w:val="22"/>
        </w:rPr>
        <w:t>/</w:t>
      </w:r>
      <w:r w:rsidR="00217E9F">
        <w:rPr>
          <w:i/>
          <w:sz w:val="22"/>
          <w:szCs w:val="22"/>
        </w:rPr>
        <w:t> </w:t>
      </w:r>
      <w:r w:rsidRPr="00FF7A73">
        <w:rPr>
          <w:i/>
          <w:sz w:val="22"/>
          <w:szCs w:val="22"/>
        </w:rPr>
        <w:t>ILC lub wpisać „nie dotyczy” w przypadku wyłączenia.</w:t>
      </w:r>
    </w:p>
    <w:p w14:paraId="39675A18" w14:textId="77777777" w:rsidR="00A246EC" w:rsidRPr="00A246EC" w:rsidRDefault="00A246EC" w:rsidP="00A246EC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014"/>
        <w:gridCol w:w="4797"/>
      </w:tblGrid>
      <w:tr w:rsidR="00651F98" w:rsidRPr="00AE05A8" w14:paraId="2E13E14D" w14:textId="77777777" w:rsidTr="00830AC2">
        <w:trPr>
          <w:cantSplit/>
        </w:trPr>
        <w:tc>
          <w:tcPr>
            <w:tcW w:w="534" w:type="dxa"/>
          </w:tcPr>
          <w:p w14:paraId="4CF8265B" w14:textId="77777777" w:rsidR="00651F98" w:rsidRPr="00AE05A8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E05A8">
              <w:rPr>
                <w:sz w:val="22"/>
                <w:szCs w:val="22"/>
              </w:rPr>
              <w:t>L</w:t>
            </w:r>
            <w:r w:rsidR="00935C80" w:rsidRPr="00AE05A8">
              <w:rPr>
                <w:sz w:val="22"/>
                <w:szCs w:val="22"/>
              </w:rPr>
              <w:t>p.</w:t>
            </w:r>
          </w:p>
        </w:tc>
        <w:tc>
          <w:tcPr>
            <w:tcW w:w="4124" w:type="dxa"/>
          </w:tcPr>
          <w:p w14:paraId="66E45084" w14:textId="77777777" w:rsidR="00651F98" w:rsidRPr="00AE05A8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AE05A8">
              <w:rPr>
                <w:sz w:val="22"/>
                <w:szCs w:val="22"/>
              </w:rPr>
              <w:t>Nazwa i adres organizatora badania biegłości</w:t>
            </w:r>
          </w:p>
        </w:tc>
        <w:tc>
          <w:tcPr>
            <w:tcW w:w="4912" w:type="dxa"/>
            <w:vAlign w:val="center"/>
          </w:tcPr>
          <w:p w14:paraId="5FF1C187" w14:textId="77777777" w:rsidR="00651F98" w:rsidRPr="00AE05A8" w:rsidRDefault="00651F98" w:rsidP="00830AC2">
            <w:pPr>
              <w:jc w:val="both"/>
              <w:rPr>
                <w:b/>
                <w:sz w:val="22"/>
                <w:szCs w:val="22"/>
              </w:rPr>
            </w:pPr>
            <w:r w:rsidRPr="00AE05A8">
              <w:rPr>
                <w:b/>
                <w:sz w:val="22"/>
                <w:szCs w:val="22"/>
              </w:rPr>
              <w:t>Klub Polskich Laboratoriów Badawczych POLLAB</w:t>
            </w:r>
          </w:p>
          <w:p w14:paraId="589A2F42" w14:textId="77777777" w:rsidR="00651F98" w:rsidRPr="00AE05A8" w:rsidRDefault="00651F98" w:rsidP="00830AC2">
            <w:pPr>
              <w:jc w:val="both"/>
              <w:rPr>
                <w:sz w:val="22"/>
                <w:szCs w:val="22"/>
              </w:rPr>
            </w:pPr>
            <w:r w:rsidRPr="00AE05A8">
              <w:rPr>
                <w:b/>
                <w:sz w:val="22"/>
                <w:szCs w:val="22"/>
              </w:rPr>
              <w:t>ul.</w:t>
            </w:r>
            <w:r w:rsidR="00907A03" w:rsidRPr="00AE05A8">
              <w:rPr>
                <w:b/>
                <w:sz w:val="22"/>
                <w:szCs w:val="22"/>
              </w:rPr>
              <w:t xml:space="preserve"> </w:t>
            </w:r>
            <w:r w:rsidR="00E303D4" w:rsidRPr="00AE05A8">
              <w:rPr>
                <w:b/>
                <w:sz w:val="22"/>
                <w:szCs w:val="22"/>
              </w:rPr>
              <w:t>Mory 8</w:t>
            </w:r>
            <w:r w:rsidRPr="00AE05A8">
              <w:rPr>
                <w:b/>
                <w:sz w:val="22"/>
                <w:szCs w:val="22"/>
              </w:rPr>
              <w:t xml:space="preserve">; </w:t>
            </w:r>
            <w:r w:rsidR="00277180" w:rsidRPr="00AE05A8">
              <w:rPr>
                <w:b/>
                <w:sz w:val="22"/>
                <w:szCs w:val="22"/>
              </w:rPr>
              <w:t xml:space="preserve">01-330 </w:t>
            </w:r>
            <w:r w:rsidRPr="00AE05A8">
              <w:rPr>
                <w:b/>
                <w:sz w:val="22"/>
                <w:szCs w:val="22"/>
              </w:rPr>
              <w:t>Warszawa</w:t>
            </w:r>
          </w:p>
        </w:tc>
      </w:tr>
      <w:tr w:rsidR="00651F98" w:rsidRPr="002770F3" w14:paraId="33F6BB3E" w14:textId="77777777" w:rsidTr="00830AC2">
        <w:trPr>
          <w:cantSplit/>
        </w:trPr>
        <w:tc>
          <w:tcPr>
            <w:tcW w:w="534" w:type="dxa"/>
          </w:tcPr>
          <w:p w14:paraId="4BB71725" w14:textId="77777777" w:rsidR="00651F98" w:rsidRPr="00AE05A8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E05A8">
              <w:rPr>
                <w:sz w:val="22"/>
                <w:szCs w:val="22"/>
              </w:rPr>
              <w:t>1</w:t>
            </w:r>
          </w:p>
        </w:tc>
        <w:tc>
          <w:tcPr>
            <w:tcW w:w="4124" w:type="dxa"/>
          </w:tcPr>
          <w:p w14:paraId="49FFCDEB" w14:textId="77777777" w:rsidR="00651F98" w:rsidRPr="00AE05A8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AE05A8">
              <w:rPr>
                <w:sz w:val="22"/>
                <w:szCs w:val="22"/>
              </w:rPr>
              <w:t>Imię i nazwisko, organizacja koordynatora i</w:t>
            </w:r>
            <w:r w:rsidR="00217E9F" w:rsidRPr="00AE05A8">
              <w:rPr>
                <w:sz w:val="22"/>
                <w:szCs w:val="22"/>
              </w:rPr>
              <w:t> </w:t>
            </w:r>
            <w:r w:rsidRPr="00AE05A8">
              <w:rPr>
                <w:sz w:val="22"/>
                <w:szCs w:val="22"/>
              </w:rPr>
              <w:t>innych osób zaangażowanych w</w:t>
            </w:r>
            <w:r w:rsidR="00217E9F" w:rsidRPr="00AE05A8">
              <w:rPr>
                <w:sz w:val="22"/>
                <w:szCs w:val="22"/>
              </w:rPr>
              <w:t> </w:t>
            </w:r>
            <w:r w:rsidRPr="00AE05A8">
              <w:rPr>
                <w:sz w:val="22"/>
                <w:szCs w:val="22"/>
              </w:rPr>
              <w:t>projektowanie i działanie programu badania biegłości</w:t>
            </w:r>
          </w:p>
        </w:tc>
        <w:tc>
          <w:tcPr>
            <w:tcW w:w="4912" w:type="dxa"/>
          </w:tcPr>
          <w:p w14:paraId="758B844A" w14:textId="77777777" w:rsidR="008030E0" w:rsidRPr="005B2B97" w:rsidRDefault="00C6697C" w:rsidP="008030E0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5B2B97">
              <w:rPr>
                <w:sz w:val="22"/>
                <w:szCs w:val="22"/>
              </w:rPr>
              <w:t xml:space="preserve">Koordynator – </w:t>
            </w:r>
            <w:r w:rsidR="00E0535F" w:rsidRPr="005B2B97">
              <w:rPr>
                <w:sz w:val="22"/>
                <w:szCs w:val="22"/>
              </w:rPr>
              <w:t>Ewa Jędral</w:t>
            </w:r>
            <w:r w:rsidR="003A72D2" w:rsidRPr="005B2B97">
              <w:rPr>
                <w:sz w:val="22"/>
                <w:szCs w:val="22"/>
              </w:rPr>
              <w:t xml:space="preserve"> </w:t>
            </w:r>
          </w:p>
          <w:p w14:paraId="045EF582" w14:textId="77777777" w:rsidR="005F323E" w:rsidRDefault="00E0535F" w:rsidP="00221AB5">
            <w:pPr>
              <w:jc w:val="both"/>
              <w:rPr>
                <w:sz w:val="22"/>
                <w:szCs w:val="22"/>
              </w:rPr>
            </w:pPr>
            <w:r w:rsidRPr="005B2B97">
              <w:rPr>
                <w:sz w:val="22"/>
                <w:szCs w:val="22"/>
              </w:rPr>
              <w:t>PERN S.A.</w:t>
            </w:r>
            <w:r w:rsidR="00221AB5" w:rsidRPr="005B2B97">
              <w:rPr>
                <w:sz w:val="22"/>
                <w:szCs w:val="22"/>
              </w:rPr>
              <w:t xml:space="preserve"> – ocena statystyczna oraz opracowanie sprawozdania z badań.</w:t>
            </w:r>
          </w:p>
          <w:p w14:paraId="49FD41FC" w14:textId="77777777" w:rsidR="00FF1896" w:rsidRPr="002770F3" w:rsidRDefault="008030E0" w:rsidP="00221AB5">
            <w:pPr>
              <w:jc w:val="both"/>
              <w:rPr>
                <w:sz w:val="22"/>
                <w:szCs w:val="22"/>
                <w:lang w:val="en-US"/>
              </w:rPr>
            </w:pPr>
            <w:r w:rsidRPr="002770F3">
              <w:rPr>
                <w:sz w:val="22"/>
                <w:szCs w:val="22"/>
                <w:lang w:val="en-US"/>
              </w:rPr>
              <w:t>e-</w:t>
            </w:r>
            <w:r w:rsidR="00FF1896" w:rsidRPr="002770F3">
              <w:rPr>
                <w:sz w:val="22"/>
                <w:szCs w:val="22"/>
                <w:lang w:val="en-US"/>
              </w:rPr>
              <w:t xml:space="preserve">mail: </w:t>
            </w:r>
            <w:r w:rsidR="002770F3">
              <w:fldChar w:fldCharType="begin"/>
            </w:r>
            <w:r w:rsidR="002770F3" w:rsidRPr="002770F3">
              <w:rPr>
                <w:lang w:val="en-US"/>
              </w:rPr>
              <w:instrText>HYPERLINK "mailto:ewa.jedral@pe</w:instrText>
            </w:r>
            <w:r w:rsidR="002770F3" w:rsidRPr="002770F3">
              <w:rPr>
                <w:lang w:val="en-US"/>
              </w:rPr>
              <w:instrText>rn.pl"</w:instrText>
            </w:r>
            <w:r w:rsidR="002770F3">
              <w:fldChar w:fldCharType="separate"/>
            </w:r>
            <w:r w:rsidR="00FF1896" w:rsidRPr="002770F3">
              <w:rPr>
                <w:rStyle w:val="Hipercze"/>
                <w:sz w:val="22"/>
                <w:szCs w:val="22"/>
                <w:lang w:val="en-US"/>
              </w:rPr>
              <w:t>ewa.jedral@pern.pl</w:t>
            </w:r>
            <w:r w:rsidR="002770F3">
              <w:rPr>
                <w:rStyle w:val="Hipercze"/>
                <w:sz w:val="22"/>
                <w:szCs w:val="22"/>
              </w:rPr>
              <w:fldChar w:fldCharType="end"/>
            </w:r>
            <w:r w:rsidR="00FF1896" w:rsidRPr="002770F3">
              <w:rPr>
                <w:sz w:val="22"/>
                <w:szCs w:val="22"/>
                <w:lang w:val="en-US"/>
              </w:rPr>
              <w:t>; tel. 503</w:t>
            </w:r>
            <w:r w:rsidR="00ED762E" w:rsidRPr="002770F3">
              <w:rPr>
                <w:sz w:val="22"/>
                <w:szCs w:val="22"/>
                <w:lang w:val="en-US"/>
              </w:rPr>
              <w:t> </w:t>
            </w:r>
            <w:r w:rsidR="00FF1896" w:rsidRPr="002770F3">
              <w:rPr>
                <w:sz w:val="22"/>
                <w:szCs w:val="22"/>
                <w:lang w:val="en-US"/>
              </w:rPr>
              <w:t>499</w:t>
            </w:r>
            <w:r w:rsidR="00ED762E" w:rsidRPr="002770F3">
              <w:rPr>
                <w:sz w:val="22"/>
                <w:szCs w:val="22"/>
                <w:lang w:val="en-US"/>
              </w:rPr>
              <w:t xml:space="preserve"> </w:t>
            </w:r>
            <w:r w:rsidR="00FF1896" w:rsidRPr="002770F3">
              <w:rPr>
                <w:sz w:val="22"/>
                <w:szCs w:val="22"/>
                <w:lang w:val="en-US"/>
              </w:rPr>
              <w:t>267</w:t>
            </w:r>
          </w:p>
          <w:p w14:paraId="13D93E83" w14:textId="77777777" w:rsidR="00E0535F" w:rsidRPr="002770F3" w:rsidRDefault="00E0535F" w:rsidP="00830AC2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03FD287" w14:textId="77777777" w:rsidR="008030E0" w:rsidRPr="005B2B97" w:rsidRDefault="00C6697C" w:rsidP="008030E0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5B2B97">
              <w:rPr>
                <w:sz w:val="22"/>
                <w:szCs w:val="22"/>
              </w:rPr>
              <w:t xml:space="preserve">Koordynator – </w:t>
            </w:r>
            <w:r w:rsidR="00ED762E">
              <w:rPr>
                <w:sz w:val="22"/>
                <w:szCs w:val="22"/>
              </w:rPr>
              <w:t>Grzegorz Narożny</w:t>
            </w:r>
          </w:p>
          <w:p w14:paraId="7B7C3B96" w14:textId="77777777" w:rsidR="005F323E" w:rsidRPr="00ED762E" w:rsidRDefault="00E0535F" w:rsidP="00830AC2">
            <w:pPr>
              <w:jc w:val="both"/>
              <w:rPr>
                <w:sz w:val="22"/>
                <w:szCs w:val="22"/>
              </w:rPr>
            </w:pPr>
            <w:r w:rsidRPr="005B2B97">
              <w:rPr>
                <w:sz w:val="22"/>
                <w:szCs w:val="22"/>
              </w:rPr>
              <w:t>PERN S.A.</w:t>
            </w:r>
            <w:r w:rsidR="00221AB5" w:rsidRPr="005B2B97">
              <w:rPr>
                <w:sz w:val="22"/>
                <w:szCs w:val="22"/>
              </w:rPr>
              <w:t xml:space="preserve"> – </w:t>
            </w:r>
            <w:r w:rsidR="00ED762E" w:rsidRPr="00ED762E">
              <w:rPr>
                <w:sz w:val="22"/>
                <w:szCs w:val="22"/>
              </w:rPr>
              <w:t>przygotowanie i wysłanie materiału badawczego</w:t>
            </w:r>
            <w:r w:rsidR="00ED762E">
              <w:rPr>
                <w:sz w:val="22"/>
                <w:szCs w:val="22"/>
              </w:rPr>
              <w:t>.</w:t>
            </w:r>
            <w:r w:rsidR="00221AB5" w:rsidRPr="00ED762E">
              <w:rPr>
                <w:sz w:val="22"/>
                <w:szCs w:val="22"/>
              </w:rPr>
              <w:t xml:space="preserve"> </w:t>
            </w:r>
          </w:p>
          <w:p w14:paraId="6806F2AF" w14:textId="77777777" w:rsidR="00FF1896" w:rsidRPr="002770F3" w:rsidRDefault="008030E0" w:rsidP="00830AC2">
            <w:pPr>
              <w:jc w:val="both"/>
              <w:rPr>
                <w:sz w:val="22"/>
                <w:szCs w:val="22"/>
                <w:lang w:val="en-US"/>
              </w:rPr>
            </w:pPr>
            <w:r w:rsidRPr="002770F3">
              <w:rPr>
                <w:sz w:val="22"/>
                <w:szCs w:val="22"/>
                <w:lang w:val="en-US"/>
              </w:rPr>
              <w:t>e-</w:t>
            </w:r>
            <w:r w:rsidR="00FF1896" w:rsidRPr="002770F3">
              <w:rPr>
                <w:sz w:val="22"/>
                <w:szCs w:val="22"/>
                <w:lang w:val="en-US"/>
              </w:rPr>
              <w:t>mail:</w:t>
            </w:r>
            <w:r w:rsidR="00E202F9" w:rsidRPr="002770F3">
              <w:rPr>
                <w:sz w:val="22"/>
                <w:szCs w:val="22"/>
                <w:lang w:val="en-US"/>
              </w:rPr>
              <w:t xml:space="preserve"> </w:t>
            </w:r>
            <w:r w:rsidR="002770F3">
              <w:fldChar w:fldCharType="begin"/>
            </w:r>
            <w:r w:rsidR="002770F3" w:rsidRPr="002770F3">
              <w:rPr>
                <w:lang w:val="en-US"/>
              </w:rPr>
              <w:instrText>HYPERLINK "mailto:grzegorz.narozny@pern.pl"</w:instrText>
            </w:r>
            <w:r w:rsidR="002770F3">
              <w:fldChar w:fldCharType="separate"/>
            </w:r>
            <w:r w:rsidR="00ED762E" w:rsidRPr="002770F3">
              <w:rPr>
                <w:rStyle w:val="Hipercze"/>
                <w:sz w:val="22"/>
                <w:szCs w:val="22"/>
                <w:lang w:val="en-US"/>
              </w:rPr>
              <w:t>grzegorz.narozny@pern.pl</w:t>
            </w:r>
            <w:r w:rsidR="002770F3">
              <w:rPr>
                <w:rStyle w:val="Hipercze"/>
                <w:sz w:val="22"/>
                <w:szCs w:val="22"/>
              </w:rPr>
              <w:fldChar w:fldCharType="end"/>
            </w:r>
            <w:r w:rsidR="00ED762E" w:rsidRPr="002770F3">
              <w:rPr>
                <w:sz w:val="22"/>
                <w:szCs w:val="22"/>
                <w:lang w:val="en-US"/>
              </w:rPr>
              <w:t xml:space="preserve">; </w:t>
            </w:r>
            <w:r w:rsidR="00FF1896" w:rsidRPr="002770F3">
              <w:rPr>
                <w:sz w:val="22"/>
                <w:szCs w:val="22"/>
                <w:lang w:val="en-US"/>
              </w:rPr>
              <w:t xml:space="preserve">tel. </w:t>
            </w:r>
            <w:r w:rsidR="00557F7E" w:rsidRPr="002770F3">
              <w:rPr>
                <w:sz w:val="22"/>
                <w:szCs w:val="22"/>
                <w:lang w:val="en-US"/>
              </w:rPr>
              <w:t>667 671 10</w:t>
            </w:r>
            <w:r w:rsidR="00ED762E" w:rsidRPr="002770F3">
              <w:rPr>
                <w:sz w:val="22"/>
                <w:szCs w:val="22"/>
                <w:lang w:val="en-US"/>
              </w:rPr>
              <w:t>9</w:t>
            </w:r>
          </w:p>
          <w:p w14:paraId="6D9913E4" w14:textId="77777777" w:rsidR="00FF1896" w:rsidRPr="002770F3" w:rsidRDefault="00FF1896" w:rsidP="00830AC2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49CF662" w14:textId="77777777" w:rsidR="00FF1896" w:rsidRPr="00F10ABE" w:rsidRDefault="00FF1896" w:rsidP="008030E0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F10ABE">
              <w:rPr>
                <w:sz w:val="22"/>
                <w:szCs w:val="22"/>
              </w:rPr>
              <w:t>Weryfikator</w:t>
            </w:r>
            <w:r w:rsidR="00C6697C" w:rsidRPr="00F10ABE">
              <w:rPr>
                <w:sz w:val="22"/>
                <w:szCs w:val="22"/>
              </w:rPr>
              <w:t xml:space="preserve"> </w:t>
            </w:r>
            <w:r w:rsidR="00C8017D">
              <w:rPr>
                <w:sz w:val="22"/>
                <w:szCs w:val="22"/>
              </w:rPr>
              <w:t>–</w:t>
            </w:r>
            <w:r w:rsidR="00C6697C" w:rsidRPr="00F10ABE">
              <w:rPr>
                <w:sz w:val="22"/>
                <w:szCs w:val="22"/>
              </w:rPr>
              <w:t xml:space="preserve"> </w:t>
            </w:r>
            <w:r w:rsidR="00C8017D">
              <w:rPr>
                <w:sz w:val="22"/>
                <w:szCs w:val="22"/>
              </w:rPr>
              <w:t xml:space="preserve">Dariusz </w:t>
            </w:r>
            <w:proofErr w:type="spellStart"/>
            <w:r w:rsidR="00C8017D">
              <w:rPr>
                <w:sz w:val="22"/>
                <w:szCs w:val="22"/>
              </w:rPr>
              <w:t>Sacha</w:t>
            </w:r>
            <w:proofErr w:type="spellEnd"/>
            <w:r w:rsidR="00C8017D">
              <w:rPr>
                <w:sz w:val="22"/>
                <w:szCs w:val="22"/>
              </w:rPr>
              <w:t xml:space="preserve">, </w:t>
            </w:r>
            <w:proofErr w:type="spellStart"/>
            <w:r w:rsidR="00C8017D">
              <w:rPr>
                <w:sz w:val="22"/>
                <w:szCs w:val="22"/>
              </w:rPr>
              <w:t>INiG</w:t>
            </w:r>
            <w:proofErr w:type="spellEnd"/>
          </w:p>
          <w:p w14:paraId="34A4DE73" w14:textId="77777777" w:rsidR="002659AD" w:rsidRPr="002770F3" w:rsidRDefault="008030E0" w:rsidP="00E202F9">
            <w:pPr>
              <w:jc w:val="both"/>
              <w:rPr>
                <w:sz w:val="22"/>
                <w:szCs w:val="22"/>
                <w:lang w:val="en-US"/>
              </w:rPr>
            </w:pPr>
            <w:r w:rsidRPr="002770F3">
              <w:rPr>
                <w:sz w:val="22"/>
                <w:szCs w:val="22"/>
                <w:lang w:val="en-US"/>
              </w:rPr>
              <w:t>e-</w:t>
            </w:r>
            <w:r w:rsidR="00FF1896" w:rsidRPr="002770F3">
              <w:rPr>
                <w:sz w:val="22"/>
                <w:szCs w:val="22"/>
                <w:lang w:val="en-US"/>
              </w:rPr>
              <w:t>mail:</w:t>
            </w:r>
            <w:r w:rsidR="00A57FD3" w:rsidRPr="002770F3">
              <w:rPr>
                <w:sz w:val="22"/>
                <w:szCs w:val="22"/>
                <w:lang w:val="en-US"/>
              </w:rPr>
              <w:t xml:space="preserve"> </w:t>
            </w:r>
            <w:r w:rsidR="002770F3">
              <w:fldChar w:fldCharType="begin"/>
            </w:r>
            <w:r w:rsidR="002770F3" w:rsidRPr="002770F3">
              <w:rPr>
                <w:lang w:val="en-US"/>
              </w:rPr>
              <w:instrText>HYPERLINK "mailto:sacha@inig.pl"</w:instrText>
            </w:r>
            <w:r w:rsidR="002770F3">
              <w:fldChar w:fldCharType="separate"/>
            </w:r>
            <w:r w:rsidR="00C8017D" w:rsidRPr="002770F3">
              <w:rPr>
                <w:rStyle w:val="Hipercze"/>
                <w:sz w:val="22"/>
                <w:szCs w:val="22"/>
                <w:lang w:val="en-US"/>
              </w:rPr>
              <w:t>sacha@inig.pl</w:t>
            </w:r>
            <w:r w:rsidR="002770F3">
              <w:rPr>
                <w:rStyle w:val="Hipercze"/>
                <w:sz w:val="22"/>
                <w:szCs w:val="22"/>
              </w:rPr>
              <w:fldChar w:fldCharType="end"/>
            </w:r>
            <w:r w:rsidR="00C8017D" w:rsidRPr="002770F3">
              <w:rPr>
                <w:sz w:val="22"/>
                <w:szCs w:val="22"/>
                <w:lang w:val="en-US"/>
              </w:rPr>
              <w:t xml:space="preserve">; </w:t>
            </w:r>
            <w:r w:rsidR="00757F4A" w:rsidRPr="002770F3">
              <w:rPr>
                <w:sz w:val="22"/>
                <w:szCs w:val="22"/>
                <w:lang w:val="en-US"/>
              </w:rPr>
              <w:t>tel</w:t>
            </w:r>
            <w:r w:rsidR="00C8017D" w:rsidRPr="002770F3">
              <w:rPr>
                <w:sz w:val="22"/>
                <w:szCs w:val="22"/>
                <w:lang w:val="en-US"/>
              </w:rPr>
              <w:t>. 12 617 75 97</w:t>
            </w:r>
          </w:p>
        </w:tc>
      </w:tr>
      <w:tr w:rsidR="00651F98" w:rsidRPr="00296314" w14:paraId="43DBD7D8" w14:textId="77777777" w:rsidTr="00830AC2">
        <w:trPr>
          <w:cantSplit/>
        </w:trPr>
        <w:tc>
          <w:tcPr>
            <w:tcW w:w="534" w:type="dxa"/>
          </w:tcPr>
          <w:p w14:paraId="1B7A0EB8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2</w:t>
            </w:r>
          </w:p>
        </w:tc>
        <w:tc>
          <w:tcPr>
            <w:tcW w:w="4124" w:type="dxa"/>
          </w:tcPr>
          <w:p w14:paraId="3493707A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Działania, które będą podzlecane oraz nazwy i adresy </w:t>
            </w:r>
            <w:r w:rsidR="00984913" w:rsidRPr="00296314">
              <w:rPr>
                <w:sz w:val="22"/>
                <w:szCs w:val="22"/>
              </w:rPr>
              <w:t xml:space="preserve">zewnętrznych dostawców </w:t>
            </w:r>
            <w:r w:rsidRPr="00296314">
              <w:rPr>
                <w:sz w:val="22"/>
                <w:szCs w:val="22"/>
              </w:rPr>
              <w:t>włączonych w realizację programu badania biegłości</w:t>
            </w:r>
          </w:p>
        </w:tc>
        <w:tc>
          <w:tcPr>
            <w:tcW w:w="4912" w:type="dxa"/>
          </w:tcPr>
          <w:p w14:paraId="174EC4AD" w14:textId="77777777" w:rsidR="00651F98" w:rsidRPr="00296314" w:rsidRDefault="002659AD" w:rsidP="00830AC2">
            <w:pPr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Nie dotyczy</w:t>
            </w:r>
            <w:r w:rsidR="005C4D75">
              <w:rPr>
                <w:sz w:val="22"/>
                <w:szCs w:val="22"/>
              </w:rPr>
              <w:t>.</w:t>
            </w:r>
          </w:p>
        </w:tc>
      </w:tr>
      <w:tr w:rsidR="00651F98" w:rsidRPr="00296314" w14:paraId="6D5A8532" w14:textId="77777777" w:rsidTr="00830AC2">
        <w:trPr>
          <w:cantSplit/>
        </w:trPr>
        <w:tc>
          <w:tcPr>
            <w:tcW w:w="534" w:type="dxa"/>
          </w:tcPr>
          <w:p w14:paraId="63F45FBE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3</w:t>
            </w:r>
          </w:p>
        </w:tc>
        <w:tc>
          <w:tcPr>
            <w:tcW w:w="4124" w:type="dxa"/>
          </w:tcPr>
          <w:p w14:paraId="3109F9E7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Kryteria uczestnictwa, które należy spełnić</w:t>
            </w:r>
          </w:p>
        </w:tc>
        <w:tc>
          <w:tcPr>
            <w:tcW w:w="4912" w:type="dxa"/>
          </w:tcPr>
          <w:p w14:paraId="66C4F2C0" w14:textId="77777777" w:rsidR="00C11F3C" w:rsidRDefault="002659AD" w:rsidP="002963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Program </w:t>
            </w:r>
            <w:r w:rsidR="00C6697C"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badań biegłości</w:t>
            </w:r>
            <w:r w:rsidR="00416736"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</w:t>
            </w:r>
            <w:r w:rsidR="008030E0"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 </w:t>
            </w:r>
            <w:r w:rsidR="00FC1BD2"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otwarty</w:t>
            </w: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jest adresowany do</w:t>
            </w:r>
            <w:r w:rsidR="008030E0"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laboratoriów akredytowanych i</w:t>
            </w:r>
            <w:r w:rsidR="00AE05A8"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przygotowujących się do</w:t>
            </w:r>
            <w:r w:rsidR="008030E0"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uzyskania akredytacji</w:t>
            </w:r>
            <w:r w:rsidR="008324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oraz</w:t>
            </w:r>
            <w:r w:rsidRPr="00E20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3244A" w:rsidRPr="00C11F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firm kontrolnych </w:t>
            </w:r>
            <w:r w:rsidR="0084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lub</w:t>
            </w:r>
            <w:r w:rsidR="00846E64" w:rsidRPr="00C11F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3244A" w:rsidRPr="00C11F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innych podmiotów gospodarczych i instytucji zajmujących się na co dzień badaniem paliw ciekłych</w:t>
            </w:r>
            <w:r w:rsidR="00C11F3C" w:rsidRPr="00C11F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C11F3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C11F3C" w:rsidRPr="00C11F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Dopuszcza się również udział instytucji niezrzeszonych w Klubie POLLAB.</w:t>
            </w:r>
          </w:p>
          <w:p w14:paraId="2CA195CE" w14:textId="77777777" w:rsidR="00B65AD6" w:rsidRDefault="00B65AD6" w:rsidP="002963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FCC272" w14:textId="77777777" w:rsidR="00B65AD6" w:rsidRPr="00C11F3C" w:rsidRDefault="00B65AD6" w:rsidP="002963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Przystąpienie do uczestnictwa w badaniu biegłości jest jednoznaczne z zaakceptowaniem niniejszego planu. </w:t>
            </w:r>
          </w:p>
          <w:p w14:paraId="74BC7B9C" w14:textId="77777777" w:rsidR="00CB41AE" w:rsidRPr="00E202F9" w:rsidRDefault="00CB41AE" w:rsidP="00296314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7DDEF499" w14:textId="77777777" w:rsidR="00651F98" w:rsidRPr="00041178" w:rsidRDefault="00CB41AE" w:rsidP="000411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Każdy uczestnik jest zobowiązany do ścisłego przestrzegania terminu wykonania badań oraz terminu przesłania wyników badań do Koordynatora. Wyniki przesłane po terminie nie będą brane pod uwagę.</w:t>
            </w:r>
          </w:p>
        </w:tc>
      </w:tr>
      <w:tr w:rsidR="00651F98" w:rsidRPr="00296314" w14:paraId="659296E5" w14:textId="77777777" w:rsidTr="00830AC2">
        <w:trPr>
          <w:cantSplit/>
        </w:trPr>
        <w:tc>
          <w:tcPr>
            <w:tcW w:w="534" w:type="dxa"/>
          </w:tcPr>
          <w:p w14:paraId="44B4B37E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4</w:t>
            </w:r>
          </w:p>
        </w:tc>
        <w:tc>
          <w:tcPr>
            <w:tcW w:w="4124" w:type="dxa"/>
          </w:tcPr>
          <w:p w14:paraId="6356CB01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Liczba i rodzaj oczekiwanych uczestników programu badania biegłości</w:t>
            </w:r>
          </w:p>
        </w:tc>
        <w:tc>
          <w:tcPr>
            <w:tcW w:w="4912" w:type="dxa"/>
          </w:tcPr>
          <w:p w14:paraId="13B6C43A" w14:textId="77777777" w:rsidR="00651F98" w:rsidRPr="00FA493F" w:rsidRDefault="008030E0" w:rsidP="00830AC2">
            <w:pPr>
              <w:jc w:val="both"/>
              <w:rPr>
                <w:sz w:val="22"/>
                <w:szCs w:val="22"/>
              </w:rPr>
            </w:pPr>
            <w:r w:rsidRPr="00FA493F">
              <w:rPr>
                <w:sz w:val="22"/>
                <w:szCs w:val="22"/>
              </w:rPr>
              <w:t xml:space="preserve">Szacowana liczba uczestników: </w:t>
            </w:r>
            <w:r w:rsidR="00AF1934" w:rsidRPr="00FA493F">
              <w:rPr>
                <w:sz w:val="22"/>
                <w:szCs w:val="22"/>
              </w:rPr>
              <w:t xml:space="preserve">ok </w:t>
            </w:r>
            <w:r w:rsidR="00E202F9">
              <w:rPr>
                <w:sz w:val="22"/>
                <w:szCs w:val="22"/>
              </w:rPr>
              <w:t>15</w:t>
            </w:r>
            <w:r w:rsidRPr="00FA493F">
              <w:rPr>
                <w:sz w:val="22"/>
                <w:szCs w:val="22"/>
              </w:rPr>
              <w:t>.</w:t>
            </w:r>
          </w:p>
        </w:tc>
      </w:tr>
      <w:tr w:rsidR="00651F98" w:rsidRPr="00296314" w14:paraId="5F6C1E51" w14:textId="77777777" w:rsidTr="00830AC2">
        <w:trPr>
          <w:cantSplit/>
        </w:trPr>
        <w:tc>
          <w:tcPr>
            <w:tcW w:w="534" w:type="dxa"/>
          </w:tcPr>
          <w:p w14:paraId="43B3C760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24" w:type="dxa"/>
          </w:tcPr>
          <w:p w14:paraId="62F49533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Wybór wielkości mierzonej (-</w:t>
            </w:r>
            <w:proofErr w:type="spellStart"/>
            <w:r w:rsidRPr="00296314">
              <w:rPr>
                <w:sz w:val="22"/>
                <w:szCs w:val="22"/>
              </w:rPr>
              <w:t>ych</w:t>
            </w:r>
            <w:proofErr w:type="spellEnd"/>
            <w:r w:rsidRPr="00296314">
              <w:rPr>
                <w:sz w:val="22"/>
                <w:szCs w:val="22"/>
              </w:rPr>
              <w:t>)/ nazwa obiektu lub właściwości objętych badaniem biegłości, łącznie z informacją co uczestnicy mają identyfikować, mierzyć lub badać</w:t>
            </w:r>
          </w:p>
        </w:tc>
        <w:tc>
          <w:tcPr>
            <w:tcW w:w="4912" w:type="dxa"/>
          </w:tcPr>
          <w:p w14:paraId="5C0CB1DF" w14:textId="77777777" w:rsidR="00AE2E43" w:rsidRPr="00AE2E43" w:rsidRDefault="00041178" w:rsidP="002963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Obiektem badania biegłości jest olej napędowy z</w:t>
            </w:r>
            <w:r w:rsid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AE2E43"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dodatkiem estrów metylowych kwasów tłuszczowych FAME (&gt;2 % (V/V)). </w:t>
            </w:r>
          </w:p>
          <w:p w14:paraId="6E10AAE0" w14:textId="77777777" w:rsidR="00AE2E43" w:rsidRDefault="00AE2E43" w:rsidP="00296314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10783EAD" w14:textId="77777777" w:rsidR="00AE2E43" w:rsidRDefault="00AE2E43" w:rsidP="002963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Badany parametr: </w:t>
            </w:r>
            <w:r w:rsidR="00041178"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stabilnoś</w:t>
            </w:r>
            <w:r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="00041178"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oksydacyjn</w:t>
            </w:r>
            <w:r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041178"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metodą </w:t>
            </w:r>
            <w:r w:rsidR="009B4677"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41178"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szybkiego utleniania w małej skali według PN-EN 16091:2023-01.</w:t>
            </w:r>
            <w:r w:rsidR="00041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70092A84" w14:textId="77777777" w:rsidR="00AE2E43" w:rsidRDefault="00AE2E43" w:rsidP="002963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10895" w14:textId="77777777" w:rsidR="00532A42" w:rsidRPr="00FA493F" w:rsidRDefault="00C6697C" w:rsidP="002963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93F">
              <w:rPr>
                <w:rFonts w:ascii="Times New Roman" w:hAnsi="Times New Roman" w:cs="Times New Roman"/>
                <w:sz w:val="22"/>
                <w:szCs w:val="22"/>
              </w:rPr>
              <w:t>Badanie biegłości</w:t>
            </w:r>
            <w:r w:rsidR="009B4677" w:rsidRPr="00FA493F">
              <w:rPr>
                <w:rFonts w:ascii="Times New Roman" w:hAnsi="Times New Roman" w:cs="Times New Roman"/>
                <w:sz w:val="22"/>
                <w:szCs w:val="22"/>
              </w:rPr>
              <w:t xml:space="preserve"> zostan</w:t>
            </w:r>
            <w:r w:rsidRPr="00FA493F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9B4677" w:rsidRPr="00FA493F">
              <w:rPr>
                <w:rFonts w:ascii="Times New Roman" w:hAnsi="Times New Roman" w:cs="Times New Roman"/>
                <w:sz w:val="22"/>
                <w:szCs w:val="22"/>
              </w:rPr>
              <w:t xml:space="preserve"> przeprowadzone zgodnie z wymaganiami normy PN-EN ISO/IEC 17043:2011 oraz ISO 13528:</w:t>
            </w:r>
            <w:r w:rsidR="003E325E" w:rsidRPr="00FA493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325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9B4677" w:rsidRPr="00FA49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4A31511" w14:textId="77777777" w:rsidR="006B2690" w:rsidRPr="00FA493F" w:rsidRDefault="006B2690" w:rsidP="00AE2E43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51F98" w:rsidRPr="00296314" w14:paraId="4E3E48B8" w14:textId="77777777" w:rsidTr="00830AC2">
        <w:trPr>
          <w:cantSplit/>
        </w:trPr>
        <w:tc>
          <w:tcPr>
            <w:tcW w:w="534" w:type="dxa"/>
          </w:tcPr>
          <w:p w14:paraId="51D3EDE7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6</w:t>
            </w:r>
          </w:p>
        </w:tc>
        <w:tc>
          <w:tcPr>
            <w:tcW w:w="4124" w:type="dxa"/>
          </w:tcPr>
          <w:p w14:paraId="4A5AA703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Opis zakresu wartości lub właściwości, lub obydwu, spodziewanych dla obiektów badania biegłości</w:t>
            </w:r>
          </w:p>
        </w:tc>
        <w:tc>
          <w:tcPr>
            <w:tcW w:w="4912" w:type="dxa"/>
          </w:tcPr>
          <w:p w14:paraId="12C5EDBE" w14:textId="77777777" w:rsidR="00651F98" w:rsidRPr="00FA493F" w:rsidRDefault="00AE2E43" w:rsidP="00830A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wartości zbliżony do oleju napędowego </w:t>
            </w:r>
            <w:r w:rsidR="004471FC">
              <w:rPr>
                <w:sz w:val="22"/>
                <w:szCs w:val="22"/>
              </w:rPr>
              <w:t xml:space="preserve">odpowiadającego wymaganiom </w:t>
            </w:r>
            <w:r w:rsidR="004471FC" w:rsidRPr="00F10ABE">
              <w:rPr>
                <w:sz w:val="22"/>
                <w:szCs w:val="22"/>
              </w:rPr>
              <w:t>PN-EN 590:2022-08</w:t>
            </w:r>
            <w:r w:rsidR="004471FC">
              <w:rPr>
                <w:sz w:val="22"/>
                <w:szCs w:val="22"/>
              </w:rPr>
              <w:t xml:space="preserve">.  </w:t>
            </w:r>
          </w:p>
        </w:tc>
      </w:tr>
      <w:tr w:rsidR="00651F98" w:rsidRPr="00296314" w14:paraId="23755A7E" w14:textId="77777777" w:rsidTr="00830AC2">
        <w:trPr>
          <w:cantSplit/>
        </w:trPr>
        <w:tc>
          <w:tcPr>
            <w:tcW w:w="534" w:type="dxa"/>
          </w:tcPr>
          <w:p w14:paraId="4678AB9C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7</w:t>
            </w:r>
          </w:p>
        </w:tc>
        <w:tc>
          <w:tcPr>
            <w:tcW w:w="4124" w:type="dxa"/>
          </w:tcPr>
          <w:p w14:paraId="1E5C67AD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Potencjalne główne źródła błędów występujących w odniesieniu do badania biegłości</w:t>
            </w:r>
          </w:p>
        </w:tc>
        <w:tc>
          <w:tcPr>
            <w:tcW w:w="4912" w:type="dxa"/>
          </w:tcPr>
          <w:p w14:paraId="5A020FD1" w14:textId="77777777" w:rsidR="00A7479E" w:rsidRPr="00A7479E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Główne źródła błędów:</w:t>
            </w:r>
          </w:p>
          <w:p w14:paraId="1C25B911" w14:textId="77777777" w:rsidR="00A7479E" w:rsidRPr="00A7479E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1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jednorodność próbki,</w:t>
            </w:r>
          </w:p>
          <w:p w14:paraId="6E39897B" w14:textId="77777777" w:rsidR="00A7479E" w:rsidRPr="00A7479E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1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stabilność próbki.</w:t>
            </w:r>
          </w:p>
          <w:p w14:paraId="305C1863" w14:textId="77777777" w:rsidR="00A7479E" w:rsidRPr="00A7479E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Inne źródła błędów:</w:t>
            </w:r>
          </w:p>
          <w:p w14:paraId="58206C99" w14:textId="77777777" w:rsidR="00A7479E" w:rsidRPr="00A7479E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1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niewłaściwe przygotowanie próbki,</w:t>
            </w:r>
          </w:p>
          <w:p w14:paraId="6EF3133A" w14:textId="77777777" w:rsidR="00A7479E" w:rsidRPr="00A7479E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1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postępowanie niezgodne z wytycznymi zawartymi w normie badawczej,</w:t>
            </w:r>
          </w:p>
          <w:p w14:paraId="7E359C9D" w14:textId="77777777" w:rsidR="00A7479E" w:rsidRPr="00A7479E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1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wadliwa / uszkodzona aparatura badawcza,</w:t>
            </w:r>
          </w:p>
          <w:p w14:paraId="69C63FAC" w14:textId="77777777" w:rsidR="00A7479E" w:rsidRPr="00A7479E" w:rsidRDefault="00CB1995" w:rsidP="00587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7479E" w:rsidRPr="00A7479E">
              <w:rPr>
                <w:rFonts w:ascii="Times New Roman" w:hAnsi="Times New Roman" w:cs="Times New Roman"/>
                <w:sz w:val="22"/>
                <w:szCs w:val="22"/>
              </w:rPr>
              <w:t>zmowa wśród Uczestników porównań (postępowanie zgodne z punktem 9.),</w:t>
            </w:r>
          </w:p>
          <w:p w14:paraId="7585A770" w14:textId="77777777" w:rsidR="00651F98" w:rsidRPr="00FA493F" w:rsidRDefault="00A7479E" w:rsidP="00A7479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1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79E">
              <w:rPr>
                <w:rFonts w:ascii="Times New Roman" w:hAnsi="Times New Roman" w:cs="Times New Roman"/>
                <w:sz w:val="22"/>
                <w:szCs w:val="22"/>
              </w:rPr>
              <w:t>błędy losowe.</w:t>
            </w:r>
          </w:p>
        </w:tc>
      </w:tr>
      <w:tr w:rsidR="00651F98" w:rsidRPr="00296314" w14:paraId="77F0B96C" w14:textId="77777777" w:rsidTr="00830AC2">
        <w:trPr>
          <w:cantSplit/>
        </w:trPr>
        <w:tc>
          <w:tcPr>
            <w:tcW w:w="534" w:type="dxa"/>
          </w:tcPr>
          <w:p w14:paraId="681D4F57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8</w:t>
            </w:r>
          </w:p>
        </w:tc>
        <w:tc>
          <w:tcPr>
            <w:tcW w:w="4124" w:type="dxa"/>
          </w:tcPr>
          <w:p w14:paraId="4779A5F4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Wymagania dotyczące wytwarzania, nadzorowania jakości, magazynowania i dystrybucji obiektów badania biegłości</w:t>
            </w:r>
          </w:p>
        </w:tc>
        <w:tc>
          <w:tcPr>
            <w:tcW w:w="4912" w:type="dxa"/>
          </w:tcPr>
          <w:p w14:paraId="20E06A51" w14:textId="77777777" w:rsidR="00AE2E43" w:rsidRPr="00F10ABE" w:rsidRDefault="00AE2E43" w:rsidP="00296314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Materiał badawczy zostanie pobrany z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4471FC" w:rsidRP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jednej partii produktu </w:t>
            </w:r>
            <w:r w:rsidR="00625BFF" w:rsidRP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poddany ujednorodnieniu.</w:t>
            </w:r>
          </w:p>
          <w:p w14:paraId="5C5B75BF" w14:textId="77777777" w:rsidR="00AE2E43" w:rsidRPr="00F10ABE" w:rsidRDefault="00AE2E43" w:rsidP="00296314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E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Następnie produkt zostanie rozdysponowany do </w:t>
            </w:r>
            <w:r w:rsidR="00ED76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nieprzezroczystych </w:t>
            </w:r>
            <w:r w:rsidR="00447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szklanych pojemników</w:t>
            </w:r>
            <w:r w:rsidR="00447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pojemności</w:t>
            </w:r>
            <w:r w:rsidR="004471FC" w:rsidRP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250 ml</w:t>
            </w:r>
            <w:r w:rsidR="00F10A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3BC115CD" w14:textId="77777777" w:rsidR="00AE2E43" w:rsidRPr="00625BFF" w:rsidRDefault="00AE2E43" w:rsidP="00296314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5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przygotowanej partii materiału badawczego zostanie wybrana losowo odpowiednia liczba próbek do oceny jednorodności i stabilności. </w:t>
            </w:r>
          </w:p>
          <w:p w14:paraId="796E2526" w14:textId="77777777" w:rsidR="00651F98" w:rsidRPr="00102D81" w:rsidRDefault="00AE2E43" w:rsidP="00AE2E43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Próbki przeznaczone dla uczestników zostaną zabezpieczone</w:t>
            </w:r>
            <w:r w:rsidR="00B65AD6"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zapakowane</w:t>
            </w:r>
            <w:r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B65AD6"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przekazane</w:t>
            </w:r>
            <w:r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firm</w:t>
            </w:r>
            <w:r w:rsidR="00B65AD6"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ie</w:t>
            </w:r>
            <w:r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kuriersk</w:t>
            </w:r>
            <w:r w:rsidR="00B65AD6"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iej</w:t>
            </w:r>
            <w:r w:rsidRPr="00B6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11940E2E" w14:textId="77777777" w:rsidR="00A7479E" w:rsidRPr="00B65AD6" w:rsidRDefault="00A7479E" w:rsidP="00AE2E43">
            <w:pPr>
              <w:pStyle w:val="Default"/>
              <w:spacing w:after="70"/>
              <w:jc w:val="both"/>
              <w:rPr>
                <w:color w:val="auto"/>
                <w:sz w:val="22"/>
                <w:szCs w:val="22"/>
              </w:rPr>
            </w:pPr>
            <w:r w:rsidRPr="00102D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Dopuszcza się osobisty odbiór próbek przez uczestników w terminie rozsyłania próbek firmą kurierską, po wcześniejszym poinformowaniu o tym koordynatora badań.</w:t>
            </w:r>
          </w:p>
        </w:tc>
      </w:tr>
      <w:tr w:rsidR="00651F98" w:rsidRPr="00296314" w14:paraId="27A3AB7C" w14:textId="77777777" w:rsidTr="00830AC2">
        <w:trPr>
          <w:cantSplit/>
        </w:trPr>
        <w:tc>
          <w:tcPr>
            <w:tcW w:w="534" w:type="dxa"/>
          </w:tcPr>
          <w:p w14:paraId="690665B5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9</w:t>
            </w:r>
          </w:p>
        </w:tc>
        <w:tc>
          <w:tcPr>
            <w:tcW w:w="4124" w:type="dxa"/>
          </w:tcPr>
          <w:p w14:paraId="3578CC29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Racjonalne środki zapobiegawcze w celu zapobieżenia zmowie pomiędzy uczestnikami lub fałszowaniu wyników oraz procedury, które będą </w:t>
            </w:r>
            <w:r w:rsidR="00984913" w:rsidRPr="00296314">
              <w:rPr>
                <w:sz w:val="22"/>
                <w:szCs w:val="22"/>
              </w:rPr>
              <w:t>uruchomione, jeżeli</w:t>
            </w:r>
            <w:r w:rsidRPr="00296314">
              <w:rPr>
                <w:sz w:val="22"/>
                <w:szCs w:val="22"/>
              </w:rPr>
              <w:t xml:space="preserve"> mieć będzie miejsce podejrzenie zmowy lub fałszowania wyników</w:t>
            </w:r>
          </w:p>
        </w:tc>
        <w:tc>
          <w:tcPr>
            <w:tcW w:w="4912" w:type="dxa"/>
          </w:tcPr>
          <w:p w14:paraId="763D20F3" w14:textId="77777777" w:rsidR="00AD2447" w:rsidRPr="00296314" w:rsidRDefault="00B65AD6" w:rsidP="0029631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dopuszcza się do kontaktu pomiędzy uczestnikami w celu zmowy lub fałszowania wyników</w:t>
            </w:r>
            <w:r w:rsidR="00616A8C">
              <w:rPr>
                <w:rFonts w:ascii="Times New Roman" w:hAnsi="Times New Roman" w:cs="Times New Roman"/>
                <w:sz w:val="22"/>
                <w:szCs w:val="22"/>
              </w:rPr>
              <w:t>. W przypadku podejrzenia zmowy lub fałszowania wyników, uczestnicy zostaną wykluczeni z oceny w programie.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7241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AD2447" w:rsidRPr="00296314">
              <w:rPr>
                <w:rFonts w:ascii="Times New Roman" w:hAnsi="Times New Roman" w:cs="Times New Roman"/>
                <w:sz w:val="22"/>
                <w:szCs w:val="22"/>
              </w:rPr>
              <w:t>oordynator gwarantuj</w:t>
            </w:r>
            <w:r w:rsidR="00CF0B6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AD2447"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, że ocena poszczególnych uczestników będzie bezstronna i niezależna. </w:t>
            </w:r>
          </w:p>
          <w:p w14:paraId="2226053D" w14:textId="77777777" w:rsidR="00651F98" w:rsidRPr="00AE05A8" w:rsidRDefault="00AD2447" w:rsidP="00F772E7">
            <w:pPr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Każdy uczestnik otrzyma swój niepowtarzalny numer identyfikacyjny</w:t>
            </w:r>
            <w:r w:rsidR="00616A8C">
              <w:rPr>
                <w:sz w:val="22"/>
                <w:szCs w:val="22"/>
              </w:rPr>
              <w:t>, objęty poufnością.</w:t>
            </w:r>
          </w:p>
        </w:tc>
      </w:tr>
      <w:tr w:rsidR="00651F98" w:rsidRPr="00296314" w14:paraId="441A3B33" w14:textId="77777777" w:rsidTr="00830AC2">
        <w:trPr>
          <w:cantSplit/>
        </w:trPr>
        <w:tc>
          <w:tcPr>
            <w:tcW w:w="534" w:type="dxa"/>
          </w:tcPr>
          <w:p w14:paraId="4CF681F9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24" w:type="dxa"/>
          </w:tcPr>
          <w:p w14:paraId="27E503B4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Opis informacji, którą należy dostarczyć uczestnikom oraz harmonogram realizacji kolejnych etapów programu</w:t>
            </w:r>
          </w:p>
        </w:tc>
        <w:tc>
          <w:tcPr>
            <w:tcW w:w="4912" w:type="dxa"/>
          </w:tcPr>
          <w:p w14:paraId="17CBC67E" w14:textId="77777777" w:rsidR="00981FE9" w:rsidRPr="00616A8C" w:rsidRDefault="00616A8C" w:rsidP="00B148D0">
            <w:pPr>
              <w:pStyle w:val="Default"/>
              <w:numPr>
                <w:ilvl w:val="0"/>
                <w:numId w:val="23"/>
              </w:numPr>
              <w:spacing w:after="7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Należy</w:t>
            </w:r>
            <w:r w:rsidR="007F3E28"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 postępować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obiektem badań </w:t>
            </w:r>
            <w:r w:rsidR="007F3E28"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w taki sam sposób jak w przypadku rutynowego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wykonywania badań.</w:t>
            </w:r>
          </w:p>
          <w:p w14:paraId="7F8A88CA" w14:textId="77777777" w:rsidR="00616A8C" w:rsidRPr="00625BFF" w:rsidRDefault="00F27FE3" w:rsidP="00616A8C">
            <w:pPr>
              <w:pStyle w:val="Default"/>
              <w:numPr>
                <w:ilvl w:val="0"/>
                <w:numId w:val="2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5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Wynik badania podać z dokładnością określoną w </w:t>
            </w:r>
            <w:r w:rsidR="00A07A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metodzie</w:t>
            </w:r>
            <w:r w:rsidRPr="00625B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badawczej.</w:t>
            </w:r>
          </w:p>
          <w:p w14:paraId="00AEB65B" w14:textId="77777777" w:rsidR="00651F98" w:rsidRDefault="00616A8C" w:rsidP="00A03F04">
            <w:pPr>
              <w:pStyle w:val="Default"/>
              <w:numPr>
                <w:ilvl w:val="0"/>
                <w:numId w:val="2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Wynik badania podać z niepewnością rozszerzoną</w:t>
            </w:r>
            <w:r w:rsidR="00F27F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9967608" w14:textId="77777777" w:rsidR="00F27FE3" w:rsidRDefault="00F27FE3" w:rsidP="00F27FE3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3AFADC" w14:textId="77777777" w:rsidR="00F27FE3" w:rsidRDefault="00F27FE3" w:rsidP="00F27FE3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Harmonogram etapów programu:</w:t>
            </w:r>
          </w:p>
          <w:p w14:paraId="6DB682B7" w14:textId="77777777" w:rsidR="00F27FE3" w:rsidRDefault="00C55415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Opublikowanie i</w:t>
            </w:r>
            <w:r w:rsidR="00F27F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nformacj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F27F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możliwości zgłoszenia udziału w badaniu biegłości;</w:t>
            </w:r>
          </w:p>
          <w:p w14:paraId="0DC19A8C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Zebranie od uczestników formularzy zgłoszeniowych;</w:t>
            </w:r>
          </w:p>
          <w:p w14:paraId="5752AE45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Przygotowanie materiału badawczego;</w:t>
            </w:r>
          </w:p>
          <w:p w14:paraId="19F47CDD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Ocena jednorodności materiału do badań;</w:t>
            </w:r>
          </w:p>
          <w:p w14:paraId="5366DE0F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Rozesłanie próbek i formularzy wyników do</w:t>
            </w:r>
            <w:r w:rsidR="005338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uczestników;</w:t>
            </w:r>
          </w:p>
          <w:p w14:paraId="2C61D2FF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Zebranie od uczestników formularzy z</w:t>
            </w:r>
            <w:r w:rsidR="005338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wynikami;</w:t>
            </w:r>
          </w:p>
          <w:p w14:paraId="3FE8498B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Ocena stabilności materiału do badań;</w:t>
            </w:r>
          </w:p>
          <w:p w14:paraId="4D5A2938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Opracowanie sprawozdania z badań biegłości;</w:t>
            </w:r>
          </w:p>
          <w:p w14:paraId="16EC2D60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Ocena sprawozdania przez Weryfikatora;</w:t>
            </w:r>
          </w:p>
          <w:p w14:paraId="7D958228" w14:textId="77777777" w:rsidR="00F27FE3" w:rsidRDefault="00F27FE3" w:rsidP="00F27FE3">
            <w:pPr>
              <w:pStyle w:val="Default"/>
              <w:numPr>
                <w:ilvl w:val="0"/>
                <w:numId w:val="27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Rozesłanie do uczestników sprawozdania z</w:t>
            </w:r>
            <w:r w:rsidR="005338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badań biegłości</w:t>
            </w:r>
            <w:r w:rsidR="00BE7A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BAF20E7" w14:textId="77777777" w:rsidR="004B6ADC" w:rsidRDefault="00822632" w:rsidP="004B6ADC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Udział w badaniu biegłości </w:t>
            </w:r>
            <w:r w:rsidRPr="005C4D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jest bezpłatny</w:t>
            </w:r>
            <w:r w:rsidR="005C4D75" w:rsidRPr="005C4D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388E3F2C" w14:textId="77777777" w:rsidR="004B6ADC" w:rsidRPr="00A03F04" w:rsidRDefault="00146E18" w:rsidP="004B6ADC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Wszelkie z</w:t>
            </w:r>
            <w:r w:rsidR="004B6A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apytania i wątpliwości dotyczące badania biegłości </w:t>
            </w:r>
            <w:r w:rsidR="00E806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należy </w:t>
            </w:r>
            <w:r w:rsidR="004B6A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kierować </w:t>
            </w:r>
            <w:r w:rsidR="00E806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mailowy</w:t>
            </w:r>
            <w:r w:rsidR="004B6A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Koordynatora.</w:t>
            </w:r>
          </w:p>
        </w:tc>
      </w:tr>
      <w:tr w:rsidR="00651F98" w:rsidRPr="00296314" w14:paraId="7DD53C02" w14:textId="77777777" w:rsidTr="00830AC2">
        <w:trPr>
          <w:cantSplit/>
        </w:trPr>
        <w:tc>
          <w:tcPr>
            <w:tcW w:w="534" w:type="dxa"/>
          </w:tcPr>
          <w:p w14:paraId="3D5DE08E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11</w:t>
            </w:r>
          </w:p>
        </w:tc>
        <w:tc>
          <w:tcPr>
            <w:tcW w:w="4124" w:type="dxa"/>
          </w:tcPr>
          <w:p w14:paraId="557C76EF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Częstość lub daty dystrybucji obiektów badań biegłości do uczestników, ostateczne terminy przekazania wyników przez uczestników i, jeżeli zasadne, daty, kiedy uczestnicy powinni wykonać badania lub pomiary</w:t>
            </w:r>
          </w:p>
        </w:tc>
        <w:tc>
          <w:tcPr>
            <w:tcW w:w="4912" w:type="dxa"/>
          </w:tcPr>
          <w:p w14:paraId="22EB9661" w14:textId="77777777" w:rsidR="00651F98" w:rsidRDefault="00296314" w:rsidP="00830A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="005552AE">
              <w:rPr>
                <w:sz w:val="22"/>
                <w:szCs w:val="22"/>
              </w:rPr>
              <w:t xml:space="preserve"> składania zgłoszeń: </w:t>
            </w:r>
            <w:r w:rsidR="004471FC" w:rsidRPr="005C4D75">
              <w:rPr>
                <w:b/>
                <w:sz w:val="22"/>
                <w:szCs w:val="22"/>
              </w:rPr>
              <w:t>17.10.</w:t>
            </w:r>
            <w:r w:rsidR="005552AE" w:rsidRPr="00544543">
              <w:rPr>
                <w:b/>
                <w:sz w:val="22"/>
                <w:szCs w:val="22"/>
              </w:rPr>
              <w:t>2023 r.</w:t>
            </w:r>
          </w:p>
          <w:p w14:paraId="42F4BBC3" w14:textId="77777777" w:rsidR="00BE7A37" w:rsidRPr="00BE7A37" w:rsidRDefault="00BE7A37" w:rsidP="00830AC2">
            <w:pPr>
              <w:jc w:val="both"/>
              <w:rPr>
                <w:sz w:val="22"/>
                <w:szCs w:val="22"/>
              </w:rPr>
            </w:pPr>
            <w:r w:rsidRPr="00BE7A37">
              <w:rPr>
                <w:sz w:val="22"/>
                <w:szCs w:val="22"/>
              </w:rPr>
              <w:t xml:space="preserve">Termin </w:t>
            </w:r>
            <w:r w:rsidR="00CD7519">
              <w:rPr>
                <w:sz w:val="22"/>
                <w:szCs w:val="22"/>
              </w:rPr>
              <w:t>dystrybucji</w:t>
            </w:r>
            <w:r w:rsidRPr="00BE7A37">
              <w:rPr>
                <w:sz w:val="22"/>
                <w:szCs w:val="22"/>
              </w:rPr>
              <w:t xml:space="preserve"> próbek:</w:t>
            </w:r>
            <w:r w:rsidR="00CD7519">
              <w:rPr>
                <w:sz w:val="22"/>
                <w:szCs w:val="22"/>
              </w:rPr>
              <w:t xml:space="preserve"> do</w:t>
            </w:r>
            <w:r w:rsidR="00146E18">
              <w:rPr>
                <w:sz w:val="22"/>
                <w:szCs w:val="22"/>
              </w:rPr>
              <w:t xml:space="preserve"> </w:t>
            </w:r>
            <w:r w:rsidR="004471FC" w:rsidRPr="005C4D75">
              <w:rPr>
                <w:b/>
                <w:sz w:val="22"/>
                <w:szCs w:val="22"/>
              </w:rPr>
              <w:t>24.10.2023 r.</w:t>
            </w:r>
            <w:r w:rsidR="004471FC" w:rsidRPr="00BE7A37">
              <w:rPr>
                <w:sz w:val="22"/>
                <w:szCs w:val="22"/>
              </w:rPr>
              <w:t xml:space="preserve"> </w:t>
            </w:r>
          </w:p>
          <w:p w14:paraId="41D40E58" w14:textId="77777777" w:rsidR="005552AE" w:rsidRPr="00544543" w:rsidRDefault="00CD7519" w:rsidP="00830A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="005552AE">
              <w:rPr>
                <w:sz w:val="22"/>
                <w:szCs w:val="22"/>
              </w:rPr>
              <w:t xml:space="preserve"> </w:t>
            </w:r>
            <w:r w:rsidR="00BE7A37">
              <w:rPr>
                <w:sz w:val="22"/>
                <w:szCs w:val="22"/>
              </w:rPr>
              <w:t>przesłania wyników do Koordynatora</w:t>
            </w:r>
            <w:r w:rsidR="005552AE">
              <w:rPr>
                <w:sz w:val="22"/>
                <w:szCs w:val="22"/>
              </w:rPr>
              <w:t xml:space="preserve">: </w:t>
            </w:r>
            <w:r w:rsidR="004471FC" w:rsidRPr="005C4D75">
              <w:rPr>
                <w:b/>
                <w:sz w:val="22"/>
                <w:szCs w:val="22"/>
              </w:rPr>
              <w:t>02.11.</w:t>
            </w:r>
            <w:r w:rsidR="005552AE" w:rsidRPr="00544543">
              <w:rPr>
                <w:b/>
                <w:sz w:val="22"/>
                <w:szCs w:val="22"/>
              </w:rPr>
              <w:t xml:space="preserve">2023 r. </w:t>
            </w:r>
          </w:p>
          <w:p w14:paraId="7F370C06" w14:textId="77777777" w:rsidR="005552AE" w:rsidRPr="00296314" w:rsidRDefault="005552AE" w:rsidP="00830A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programu i rozesłania sprawozdań</w:t>
            </w:r>
            <w:r w:rsidRPr="005C4D75">
              <w:rPr>
                <w:b/>
                <w:sz w:val="22"/>
                <w:szCs w:val="22"/>
              </w:rPr>
              <w:t xml:space="preserve">:  </w:t>
            </w:r>
            <w:r w:rsidR="004471FC" w:rsidRPr="005C4D75">
              <w:rPr>
                <w:b/>
                <w:sz w:val="22"/>
                <w:szCs w:val="22"/>
              </w:rPr>
              <w:t>30.11.</w:t>
            </w:r>
            <w:r w:rsidRPr="005C4D75">
              <w:rPr>
                <w:b/>
                <w:sz w:val="22"/>
                <w:szCs w:val="22"/>
              </w:rPr>
              <w:t>2023</w:t>
            </w:r>
            <w:r w:rsidRPr="00544543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651F98" w:rsidRPr="00296314" w14:paraId="0D5BC3D1" w14:textId="77777777" w:rsidTr="00830AC2">
        <w:trPr>
          <w:cantSplit/>
        </w:trPr>
        <w:tc>
          <w:tcPr>
            <w:tcW w:w="534" w:type="dxa"/>
          </w:tcPr>
          <w:p w14:paraId="786C266A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12</w:t>
            </w:r>
          </w:p>
        </w:tc>
        <w:tc>
          <w:tcPr>
            <w:tcW w:w="4124" w:type="dxa"/>
          </w:tcPr>
          <w:p w14:paraId="680A9CED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Wszelkie informacje dotyczące metod lub procedur, potrzebne uczestnikom do przygotowania materiału do badań i</w:t>
            </w:r>
            <w:r w:rsidR="00935C80" w:rsidRPr="00296314">
              <w:rPr>
                <w:sz w:val="22"/>
                <w:szCs w:val="22"/>
              </w:rPr>
              <w:t> </w:t>
            </w:r>
            <w:r w:rsidRPr="00296314">
              <w:rPr>
                <w:sz w:val="22"/>
                <w:szCs w:val="22"/>
              </w:rPr>
              <w:t>przeprowadzenia badań lub pomiarów</w:t>
            </w:r>
          </w:p>
        </w:tc>
        <w:tc>
          <w:tcPr>
            <w:tcW w:w="4912" w:type="dxa"/>
          </w:tcPr>
          <w:p w14:paraId="7A332A01" w14:textId="77777777" w:rsidR="00C55415" w:rsidRDefault="00C55415" w:rsidP="00091C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Uczestnicy są zobowiązani potwierdzić otrzymanie nieuszkodzonej próbki do badań, przesyłając informację na adres mailowy Koordynatora.</w:t>
            </w:r>
          </w:p>
          <w:p w14:paraId="17DF5683" w14:textId="77777777" w:rsidR="00CD7519" w:rsidRDefault="00C55415" w:rsidP="00091C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opóźnienia w dostarczeniu próbki do badań lub otrzymania uszkodzonej próbki, </w:t>
            </w:r>
            <w:r w:rsidR="00CD7519">
              <w:rPr>
                <w:sz w:val="22"/>
                <w:szCs w:val="22"/>
              </w:rPr>
              <w:t xml:space="preserve">uczestnicy są zobowiązani niezwłocznie </w:t>
            </w:r>
            <w:r>
              <w:rPr>
                <w:sz w:val="22"/>
                <w:szCs w:val="22"/>
              </w:rPr>
              <w:t xml:space="preserve">powiadomić </w:t>
            </w:r>
            <w:r w:rsidR="00CD7519">
              <w:rPr>
                <w:sz w:val="22"/>
                <w:szCs w:val="22"/>
              </w:rPr>
              <w:t xml:space="preserve">o tym </w:t>
            </w:r>
            <w:r>
              <w:rPr>
                <w:sz w:val="22"/>
                <w:szCs w:val="22"/>
              </w:rPr>
              <w:t>Koordynatora</w:t>
            </w:r>
            <w:r w:rsidR="00CD75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14:paraId="6E0693AA" w14:textId="77777777" w:rsidR="00E80690" w:rsidRPr="00CD7519" w:rsidRDefault="00CD7519" w:rsidP="00CD7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Próbkę do badań należy traktować rutynowo – b</w:t>
            </w:r>
            <w:r w:rsidR="00177307">
              <w:rPr>
                <w:sz w:val="22"/>
                <w:szCs w:val="22"/>
              </w:rPr>
              <w:t>adani</w:t>
            </w:r>
            <w:r w:rsidR="00C57027">
              <w:rPr>
                <w:sz w:val="22"/>
                <w:szCs w:val="22"/>
              </w:rPr>
              <w:t xml:space="preserve">a </w:t>
            </w:r>
            <w:r w:rsidR="00C55415">
              <w:rPr>
                <w:sz w:val="22"/>
                <w:szCs w:val="22"/>
              </w:rPr>
              <w:t xml:space="preserve">laboratoryjne należy przeprowadzić zgodnie z wymaganiami normy </w:t>
            </w:r>
            <w:r>
              <w:rPr>
                <w:sz w:val="22"/>
                <w:szCs w:val="22"/>
              </w:rPr>
              <w:t>badawczej</w:t>
            </w:r>
            <w:r w:rsidR="00C55415">
              <w:rPr>
                <w:sz w:val="22"/>
                <w:szCs w:val="22"/>
              </w:rPr>
              <w:t>.</w:t>
            </w:r>
          </w:p>
        </w:tc>
      </w:tr>
      <w:tr w:rsidR="00651F98" w:rsidRPr="00296314" w14:paraId="1E5B5375" w14:textId="77777777" w:rsidTr="00830AC2">
        <w:trPr>
          <w:cantSplit/>
        </w:trPr>
        <w:tc>
          <w:tcPr>
            <w:tcW w:w="534" w:type="dxa"/>
          </w:tcPr>
          <w:p w14:paraId="1473E180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124" w:type="dxa"/>
          </w:tcPr>
          <w:p w14:paraId="3C9EA44C" w14:textId="77777777" w:rsidR="006434B0" w:rsidRPr="00296314" w:rsidRDefault="006434B0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Procedury dotyczące metod badań lub pomiarów, które jeżeli ma to zastosowanie, będą wykorzystane do badania jednorodności i stabilności obiektów badania biegłości oraz określenie ich żywotności biologicznej</w:t>
            </w:r>
          </w:p>
        </w:tc>
        <w:tc>
          <w:tcPr>
            <w:tcW w:w="4912" w:type="dxa"/>
          </w:tcPr>
          <w:p w14:paraId="2D11C550" w14:textId="77777777" w:rsidR="006B0E2F" w:rsidRPr="006B0E2F" w:rsidRDefault="006B0E2F" w:rsidP="00830AC2">
            <w:pPr>
              <w:jc w:val="both"/>
              <w:rPr>
                <w:sz w:val="22"/>
                <w:szCs w:val="22"/>
              </w:rPr>
            </w:pPr>
            <w:r w:rsidRPr="006B0E2F">
              <w:rPr>
                <w:sz w:val="22"/>
                <w:szCs w:val="22"/>
              </w:rPr>
              <w:t>Ocena jednorodności i stabilności zostanie wykonana zgodnie z wymaganiami PN-EN ISO/IEC 17043:2011 oraz ISO 13528:2022.</w:t>
            </w:r>
          </w:p>
          <w:p w14:paraId="1DCB4F67" w14:textId="77777777" w:rsidR="001B271D" w:rsidRPr="00296314" w:rsidRDefault="001B271D" w:rsidP="00830AC2">
            <w:pPr>
              <w:jc w:val="both"/>
              <w:rPr>
                <w:b/>
                <w:sz w:val="22"/>
                <w:szCs w:val="22"/>
              </w:rPr>
            </w:pPr>
            <w:r w:rsidRPr="00296314">
              <w:rPr>
                <w:b/>
                <w:sz w:val="22"/>
                <w:szCs w:val="22"/>
              </w:rPr>
              <w:t>Ocena jednorodności:</w:t>
            </w:r>
          </w:p>
          <w:p w14:paraId="1BB1E4E2" w14:textId="77777777" w:rsidR="00651F98" w:rsidRPr="00296314" w:rsidRDefault="00F772E7" w:rsidP="00830A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Koordynator</w:t>
            </w:r>
            <w:r w:rsidRPr="00296314">
              <w:rPr>
                <w:sz w:val="22"/>
                <w:szCs w:val="22"/>
              </w:rPr>
              <w:t xml:space="preserve"> </w:t>
            </w:r>
            <w:r w:rsidR="001B271D" w:rsidRPr="00296314">
              <w:rPr>
                <w:sz w:val="22"/>
                <w:szCs w:val="22"/>
              </w:rPr>
              <w:t xml:space="preserve">wykona ocenę jednorodności obiektu </w:t>
            </w:r>
            <w:r w:rsidR="00A03F04">
              <w:rPr>
                <w:sz w:val="22"/>
                <w:szCs w:val="22"/>
              </w:rPr>
              <w:t xml:space="preserve">badań </w:t>
            </w:r>
            <w:r w:rsidR="001B271D" w:rsidRPr="00296314">
              <w:rPr>
                <w:sz w:val="22"/>
                <w:szCs w:val="22"/>
              </w:rPr>
              <w:t xml:space="preserve">poprzez wyznaczenie </w:t>
            </w:r>
            <w:proofErr w:type="spellStart"/>
            <w:r w:rsidR="001B271D" w:rsidRPr="00296314">
              <w:rPr>
                <w:sz w:val="22"/>
                <w:szCs w:val="22"/>
              </w:rPr>
              <w:t>międzypróbkowego</w:t>
            </w:r>
            <w:proofErr w:type="spellEnd"/>
            <w:r w:rsidR="001B271D" w:rsidRPr="00296314">
              <w:rPr>
                <w:sz w:val="22"/>
                <w:szCs w:val="22"/>
              </w:rPr>
              <w:t xml:space="preserve"> odchylenia standardowego dla badan</w:t>
            </w:r>
            <w:r w:rsidR="00725C05">
              <w:rPr>
                <w:sz w:val="22"/>
                <w:szCs w:val="22"/>
              </w:rPr>
              <w:t>ego</w:t>
            </w:r>
            <w:r w:rsidR="001B271D" w:rsidRPr="00296314">
              <w:rPr>
                <w:sz w:val="22"/>
                <w:szCs w:val="22"/>
              </w:rPr>
              <w:t xml:space="preserve"> parametr</w:t>
            </w:r>
            <w:r w:rsidR="00725C05">
              <w:rPr>
                <w:sz w:val="22"/>
                <w:szCs w:val="22"/>
              </w:rPr>
              <w:t>u</w:t>
            </w:r>
            <w:r w:rsidR="001B271D" w:rsidRPr="00296314">
              <w:rPr>
                <w:sz w:val="22"/>
                <w:szCs w:val="22"/>
              </w:rPr>
              <w:t xml:space="preserve">. W tym celu </w:t>
            </w:r>
            <w:r w:rsidR="00CD7519">
              <w:rPr>
                <w:sz w:val="22"/>
                <w:szCs w:val="22"/>
              </w:rPr>
              <w:t xml:space="preserve">dla </w:t>
            </w:r>
            <w:r w:rsidR="001B271D" w:rsidRPr="00296314">
              <w:rPr>
                <w:sz w:val="22"/>
                <w:szCs w:val="22"/>
              </w:rPr>
              <w:t xml:space="preserve">parametru ujętego w zakresie </w:t>
            </w:r>
            <w:r w:rsidR="00A03F04">
              <w:rPr>
                <w:sz w:val="22"/>
                <w:szCs w:val="22"/>
              </w:rPr>
              <w:t>badań biegłości</w:t>
            </w:r>
            <w:r w:rsidR="001B271D" w:rsidRPr="00296314">
              <w:rPr>
                <w:sz w:val="22"/>
                <w:szCs w:val="22"/>
              </w:rPr>
              <w:t xml:space="preserve"> zostanie wykonana </w:t>
            </w:r>
            <w:r w:rsidR="001B271D" w:rsidRPr="00296314">
              <w:rPr>
                <w:i/>
                <w:iCs/>
                <w:sz w:val="22"/>
                <w:szCs w:val="22"/>
              </w:rPr>
              <w:t>m</w:t>
            </w:r>
            <w:r w:rsidR="001B271D" w:rsidRPr="00296314">
              <w:rPr>
                <w:sz w:val="22"/>
                <w:szCs w:val="22"/>
              </w:rPr>
              <w:t>-krotna (</w:t>
            </w:r>
            <w:r w:rsidR="001B271D" w:rsidRPr="00296314">
              <w:rPr>
                <w:i/>
                <w:iCs/>
                <w:sz w:val="22"/>
                <w:szCs w:val="22"/>
              </w:rPr>
              <w:t xml:space="preserve">m </w:t>
            </w:r>
            <w:r w:rsidR="001B271D" w:rsidRPr="00296314">
              <w:rPr>
                <w:sz w:val="22"/>
                <w:szCs w:val="22"/>
              </w:rPr>
              <w:t xml:space="preserve">≥ 2) analiza </w:t>
            </w:r>
            <w:r w:rsidR="001B271D" w:rsidRPr="00296314">
              <w:rPr>
                <w:i/>
                <w:iCs/>
                <w:sz w:val="22"/>
                <w:szCs w:val="22"/>
              </w:rPr>
              <w:t xml:space="preserve">g </w:t>
            </w:r>
            <w:r w:rsidR="001B271D" w:rsidRPr="00296314">
              <w:rPr>
                <w:sz w:val="22"/>
                <w:szCs w:val="22"/>
              </w:rPr>
              <w:t xml:space="preserve">próbek </w:t>
            </w:r>
            <w:r w:rsidR="00CD7519">
              <w:rPr>
                <w:sz w:val="22"/>
                <w:szCs w:val="22"/>
              </w:rPr>
              <w:t>wybranych losowo z przygotowanej partii materiału do badań w warunkach powtarzalności</w:t>
            </w:r>
            <w:r w:rsidR="001B271D" w:rsidRPr="00296314">
              <w:rPr>
                <w:sz w:val="22"/>
                <w:szCs w:val="22"/>
              </w:rPr>
              <w:t>.</w:t>
            </w:r>
          </w:p>
          <w:p w14:paraId="12A66A00" w14:textId="77777777" w:rsidR="001B271D" w:rsidRPr="00AE05A8" w:rsidRDefault="001B271D" w:rsidP="00830AC2">
            <w:pPr>
              <w:jc w:val="both"/>
              <w:rPr>
                <w:sz w:val="22"/>
                <w:szCs w:val="22"/>
              </w:rPr>
            </w:pPr>
            <w:r w:rsidRPr="00AE05A8">
              <w:rPr>
                <w:sz w:val="22"/>
                <w:szCs w:val="22"/>
              </w:rPr>
              <w:t xml:space="preserve">Miarą (nie)jednorodności obiektu badań jest </w:t>
            </w:r>
            <w:proofErr w:type="spellStart"/>
            <w:r w:rsidRPr="00AE05A8">
              <w:rPr>
                <w:sz w:val="22"/>
                <w:szCs w:val="22"/>
              </w:rPr>
              <w:t>międzypróbkowe</w:t>
            </w:r>
            <w:proofErr w:type="spellEnd"/>
            <w:r w:rsidRPr="00AE05A8">
              <w:rPr>
                <w:sz w:val="22"/>
                <w:szCs w:val="22"/>
              </w:rPr>
              <w:t xml:space="preserve"> odchylenie standardowe.</w:t>
            </w:r>
          </w:p>
          <w:p w14:paraId="153D48CF" w14:textId="77777777" w:rsidR="001B271D" w:rsidRPr="00296314" w:rsidRDefault="001B271D" w:rsidP="00830AC2">
            <w:pPr>
              <w:jc w:val="both"/>
              <w:rPr>
                <w:b/>
                <w:sz w:val="22"/>
                <w:szCs w:val="22"/>
              </w:rPr>
            </w:pPr>
            <w:r w:rsidRPr="00296314">
              <w:rPr>
                <w:b/>
                <w:sz w:val="22"/>
                <w:szCs w:val="22"/>
              </w:rPr>
              <w:t>Ocena stabilności:</w:t>
            </w:r>
          </w:p>
          <w:p w14:paraId="6B1EF9A0" w14:textId="77777777" w:rsidR="001B271D" w:rsidRPr="00E535BF" w:rsidRDefault="007D230C" w:rsidP="00830AC2">
            <w:pPr>
              <w:jc w:val="both"/>
              <w:rPr>
                <w:sz w:val="22"/>
                <w:szCs w:val="22"/>
              </w:rPr>
            </w:pPr>
            <w:r w:rsidRPr="00E535BF">
              <w:rPr>
                <w:sz w:val="22"/>
                <w:szCs w:val="22"/>
              </w:rPr>
              <w:t xml:space="preserve">Ocena stabilności obejmować będzie </w:t>
            </w:r>
            <w:r w:rsidRPr="00E535BF">
              <w:rPr>
                <w:i/>
                <w:iCs/>
                <w:sz w:val="22"/>
                <w:szCs w:val="22"/>
              </w:rPr>
              <w:t>m</w:t>
            </w:r>
            <w:r w:rsidRPr="00E535BF">
              <w:rPr>
                <w:sz w:val="22"/>
                <w:szCs w:val="22"/>
              </w:rPr>
              <w:t>-krotną (</w:t>
            </w:r>
            <w:r w:rsidRPr="00E535BF">
              <w:rPr>
                <w:i/>
                <w:iCs/>
                <w:sz w:val="22"/>
                <w:szCs w:val="22"/>
              </w:rPr>
              <w:t xml:space="preserve">m </w:t>
            </w:r>
            <w:r w:rsidRPr="00E535BF">
              <w:rPr>
                <w:sz w:val="22"/>
                <w:szCs w:val="22"/>
              </w:rPr>
              <w:t>≥ 2) a</w:t>
            </w:r>
            <w:r w:rsidR="001B271D" w:rsidRPr="00E535BF">
              <w:rPr>
                <w:sz w:val="22"/>
                <w:szCs w:val="22"/>
              </w:rPr>
              <w:t>naliz</w:t>
            </w:r>
            <w:r w:rsidRPr="00E535BF">
              <w:rPr>
                <w:sz w:val="22"/>
                <w:szCs w:val="22"/>
              </w:rPr>
              <w:t>ę</w:t>
            </w:r>
            <w:r w:rsidR="001B271D" w:rsidRPr="00E535BF">
              <w:rPr>
                <w:sz w:val="22"/>
                <w:szCs w:val="22"/>
              </w:rPr>
              <w:t xml:space="preserve"> laboratoryjn</w:t>
            </w:r>
            <w:r w:rsidRPr="00E535BF">
              <w:rPr>
                <w:sz w:val="22"/>
                <w:szCs w:val="22"/>
              </w:rPr>
              <w:t xml:space="preserve">ą </w:t>
            </w:r>
            <w:r w:rsidRPr="00E535BF">
              <w:rPr>
                <w:i/>
                <w:sz w:val="22"/>
                <w:szCs w:val="22"/>
              </w:rPr>
              <w:t>g</w:t>
            </w:r>
            <w:r w:rsidRPr="00E535BF">
              <w:rPr>
                <w:sz w:val="22"/>
                <w:szCs w:val="22"/>
              </w:rPr>
              <w:t xml:space="preserve"> losowo wybranych próbek</w:t>
            </w:r>
            <w:r w:rsidR="001B271D" w:rsidRPr="00E535BF">
              <w:rPr>
                <w:sz w:val="22"/>
                <w:szCs w:val="22"/>
              </w:rPr>
              <w:t xml:space="preserve"> </w:t>
            </w:r>
            <w:r w:rsidR="00F72081" w:rsidRPr="00E535BF">
              <w:rPr>
                <w:sz w:val="22"/>
                <w:szCs w:val="22"/>
              </w:rPr>
              <w:t>obiektu badań</w:t>
            </w:r>
            <w:r w:rsidRPr="00E535BF">
              <w:rPr>
                <w:sz w:val="22"/>
                <w:szCs w:val="22"/>
              </w:rPr>
              <w:t xml:space="preserve">, </w:t>
            </w:r>
            <w:r w:rsidR="001B271D" w:rsidRPr="00E535BF">
              <w:rPr>
                <w:sz w:val="22"/>
                <w:szCs w:val="22"/>
              </w:rPr>
              <w:t>wykonan</w:t>
            </w:r>
            <w:r w:rsidRPr="00E535BF">
              <w:rPr>
                <w:sz w:val="22"/>
                <w:szCs w:val="22"/>
              </w:rPr>
              <w:t>ą</w:t>
            </w:r>
            <w:r w:rsidR="001B271D" w:rsidRPr="00E535BF">
              <w:rPr>
                <w:sz w:val="22"/>
                <w:szCs w:val="22"/>
              </w:rPr>
              <w:t xml:space="preserve"> w warunkach powtarzalności w laboratorium </w:t>
            </w:r>
            <w:r w:rsidR="00AF00DB" w:rsidRPr="00E535BF">
              <w:rPr>
                <w:sz w:val="22"/>
                <w:szCs w:val="22"/>
              </w:rPr>
              <w:t>Koordynatora</w:t>
            </w:r>
            <w:r w:rsidR="001B271D" w:rsidRPr="00E535BF">
              <w:rPr>
                <w:sz w:val="22"/>
                <w:szCs w:val="22"/>
              </w:rPr>
              <w:t>, po</w:t>
            </w:r>
            <w:r w:rsidR="005C4D75">
              <w:rPr>
                <w:sz w:val="22"/>
                <w:szCs w:val="22"/>
              </w:rPr>
              <w:t> </w:t>
            </w:r>
            <w:r w:rsidR="00760ED5" w:rsidRPr="00E535BF">
              <w:rPr>
                <w:sz w:val="22"/>
                <w:szCs w:val="22"/>
              </w:rPr>
              <w:t>zakończeniu rundy bada</w:t>
            </w:r>
            <w:r w:rsidR="00F72081" w:rsidRPr="00E535BF">
              <w:rPr>
                <w:sz w:val="22"/>
                <w:szCs w:val="22"/>
              </w:rPr>
              <w:t>ń</w:t>
            </w:r>
            <w:r w:rsidR="00760ED5" w:rsidRPr="00E535BF">
              <w:rPr>
                <w:sz w:val="22"/>
                <w:szCs w:val="22"/>
              </w:rPr>
              <w:t xml:space="preserve"> </w:t>
            </w:r>
            <w:r w:rsidRPr="00E535BF">
              <w:rPr>
                <w:sz w:val="22"/>
                <w:szCs w:val="22"/>
              </w:rPr>
              <w:t>przez uczestników</w:t>
            </w:r>
            <w:r w:rsidR="00776629">
              <w:rPr>
                <w:sz w:val="22"/>
                <w:szCs w:val="22"/>
              </w:rPr>
              <w:t xml:space="preserve"> a przed rozesłaniem sprawozdania z badań PT</w:t>
            </w:r>
            <w:r w:rsidR="001B271D" w:rsidRPr="00E535BF">
              <w:rPr>
                <w:sz w:val="22"/>
                <w:szCs w:val="22"/>
              </w:rPr>
              <w:t>.</w:t>
            </w:r>
            <w:r w:rsidRPr="00E535BF">
              <w:rPr>
                <w:sz w:val="22"/>
                <w:szCs w:val="22"/>
              </w:rPr>
              <w:t xml:space="preserve"> </w:t>
            </w:r>
            <w:r w:rsidR="006B0E2F" w:rsidRPr="00E535BF">
              <w:rPr>
                <w:sz w:val="22"/>
                <w:szCs w:val="22"/>
              </w:rPr>
              <w:t>Z</w:t>
            </w:r>
            <w:r w:rsidR="005C4D75">
              <w:rPr>
                <w:sz w:val="22"/>
                <w:szCs w:val="22"/>
              </w:rPr>
              <w:t> </w:t>
            </w:r>
            <w:r w:rsidR="006B0E2F" w:rsidRPr="00E535BF">
              <w:rPr>
                <w:sz w:val="22"/>
                <w:szCs w:val="22"/>
              </w:rPr>
              <w:t xml:space="preserve">otrzymanych wyników obliczona zostanie średnia ogólna i porównana z wartością średniej ogólnej obliczonej przy ocenie jednorodności. </w:t>
            </w:r>
            <w:r w:rsidRPr="00E535BF">
              <w:rPr>
                <w:sz w:val="22"/>
                <w:szCs w:val="22"/>
              </w:rPr>
              <w:t xml:space="preserve"> </w:t>
            </w:r>
            <w:r w:rsidR="001B271D" w:rsidRPr="00E535BF">
              <w:rPr>
                <w:sz w:val="22"/>
                <w:szCs w:val="22"/>
              </w:rPr>
              <w:t xml:space="preserve"> </w:t>
            </w:r>
          </w:p>
        </w:tc>
      </w:tr>
      <w:tr w:rsidR="00651F98" w:rsidRPr="00296314" w14:paraId="08D85937" w14:textId="77777777" w:rsidTr="00830AC2">
        <w:trPr>
          <w:cantSplit/>
        </w:trPr>
        <w:tc>
          <w:tcPr>
            <w:tcW w:w="534" w:type="dxa"/>
          </w:tcPr>
          <w:p w14:paraId="309D6B5F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14</w:t>
            </w:r>
          </w:p>
        </w:tc>
        <w:tc>
          <w:tcPr>
            <w:tcW w:w="4124" w:type="dxa"/>
          </w:tcPr>
          <w:p w14:paraId="222CFA60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Przygotowanie jednolitych form sprawozdań, które będą stosować uczestnicy</w:t>
            </w:r>
            <w:r w:rsidR="005323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12" w:type="dxa"/>
          </w:tcPr>
          <w:p w14:paraId="328DE6B4" w14:textId="77777777" w:rsidR="00651F98" w:rsidRPr="00146E18" w:rsidRDefault="009A19C6" w:rsidP="00146E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4D75">
              <w:rPr>
                <w:sz w:val="22"/>
                <w:szCs w:val="22"/>
              </w:rPr>
              <w:t xml:space="preserve">Formularz </w:t>
            </w:r>
            <w:r w:rsidR="00334DED" w:rsidRPr="005C4D75">
              <w:rPr>
                <w:sz w:val="22"/>
                <w:szCs w:val="22"/>
              </w:rPr>
              <w:t>wyników badania biegłości stanowi załącznik nr 1 do niniejszego Planu.</w:t>
            </w:r>
            <w:r w:rsidR="007F4B55" w:rsidRPr="00146E18">
              <w:rPr>
                <w:sz w:val="22"/>
                <w:szCs w:val="22"/>
              </w:rPr>
              <w:t xml:space="preserve"> </w:t>
            </w:r>
          </w:p>
        </w:tc>
      </w:tr>
      <w:tr w:rsidR="00651F98" w:rsidRPr="00296314" w14:paraId="6FC6281F" w14:textId="77777777" w:rsidTr="00830AC2">
        <w:trPr>
          <w:cantSplit/>
        </w:trPr>
        <w:tc>
          <w:tcPr>
            <w:tcW w:w="534" w:type="dxa"/>
          </w:tcPr>
          <w:p w14:paraId="6EE353F1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15</w:t>
            </w:r>
          </w:p>
        </w:tc>
        <w:tc>
          <w:tcPr>
            <w:tcW w:w="4124" w:type="dxa"/>
          </w:tcPr>
          <w:p w14:paraId="221830E6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Dokładny opis </w:t>
            </w:r>
            <w:r w:rsidR="008709CF" w:rsidRPr="00296314">
              <w:rPr>
                <w:sz w:val="22"/>
                <w:szCs w:val="22"/>
              </w:rPr>
              <w:t>modelu statystycznego i metody analizy danych wykorzystywanych do określenia wartości przypisanej i do oceny wyników uczestników</w:t>
            </w:r>
          </w:p>
        </w:tc>
        <w:tc>
          <w:tcPr>
            <w:tcW w:w="4912" w:type="dxa"/>
          </w:tcPr>
          <w:p w14:paraId="1518B436" w14:textId="77777777" w:rsidR="00455897" w:rsidRPr="005C4D75" w:rsidRDefault="00455897" w:rsidP="005C4D7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Procedury ustalania kluczowych parametrów (</w:t>
            </w:r>
            <w:proofErr w:type="spellStart"/>
            <w:r w:rsidRPr="00296314">
              <w:rPr>
                <w:i/>
                <w:iCs/>
                <w:sz w:val="22"/>
                <w:szCs w:val="22"/>
              </w:rPr>
              <w:t>x</w:t>
            </w:r>
            <w:r w:rsidRPr="00296314">
              <w:rPr>
                <w:i/>
                <w:iCs/>
                <w:sz w:val="22"/>
                <w:szCs w:val="22"/>
                <w:vertAlign w:val="subscript"/>
              </w:rPr>
              <w:t>pt</w:t>
            </w:r>
            <w:proofErr w:type="spellEnd"/>
            <w:r w:rsidRPr="00AE05A8">
              <w:rPr>
                <w:sz w:val="22"/>
                <w:szCs w:val="22"/>
              </w:rPr>
              <w:t xml:space="preserve">, </w:t>
            </w:r>
            <w:r w:rsidRPr="00AE05A8">
              <w:rPr>
                <w:i/>
                <w:iCs/>
                <w:sz w:val="22"/>
                <w:szCs w:val="22"/>
              </w:rPr>
              <w:t>u</w:t>
            </w:r>
            <w:r w:rsidRPr="00AE05A8">
              <w:rPr>
                <w:sz w:val="22"/>
                <w:szCs w:val="22"/>
              </w:rPr>
              <w:t>(</w:t>
            </w:r>
            <w:proofErr w:type="spellStart"/>
            <w:r w:rsidRPr="00AE05A8">
              <w:rPr>
                <w:i/>
                <w:iCs/>
                <w:sz w:val="22"/>
                <w:szCs w:val="22"/>
              </w:rPr>
              <w:t>x</w:t>
            </w:r>
            <w:r w:rsidRPr="00296314">
              <w:rPr>
                <w:i/>
                <w:iCs/>
                <w:sz w:val="22"/>
                <w:szCs w:val="22"/>
                <w:vertAlign w:val="subscript"/>
              </w:rPr>
              <w:t>pt</w:t>
            </w:r>
            <w:proofErr w:type="spellEnd"/>
            <w:r w:rsidRPr="00AE05A8">
              <w:rPr>
                <w:sz w:val="22"/>
                <w:szCs w:val="22"/>
              </w:rPr>
              <w:t xml:space="preserve">), </w:t>
            </w:r>
            <w:proofErr w:type="spellStart"/>
            <w:r w:rsidR="00981FE9" w:rsidRPr="00585831">
              <w:rPr>
                <w:sz w:val="22"/>
                <w:szCs w:val="22"/>
              </w:rPr>
              <w:t>σ</w:t>
            </w:r>
            <w:r w:rsidRPr="00296314">
              <w:rPr>
                <w:i/>
                <w:iCs/>
                <w:sz w:val="22"/>
                <w:szCs w:val="22"/>
                <w:vertAlign w:val="subscript"/>
              </w:rPr>
              <w:t>pt</w:t>
            </w:r>
            <w:proofErr w:type="spellEnd"/>
            <w:r w:rsidRPr="00AE05A8">
              <w:rPr>
                <w:sz w:val="22"/>
                <w:szCs w:val="22"/>
              </w:rPr>
              <w:t xml:space="preserve">) </w:t>
            </w:r>
            <w:r w:rsidR="00585831">
              <w:rPr>
                <w:sz w:val="22"/>
                <w:szCs w:val="22"/>
              </w:rPr>
              <w:t>badań biegłości</w:t>
            </w:r>
            <w:r w:rsidRPr="00AE05A8">
              <w:rPr>
                <w:sz w:val="22"/>
                <w:szCs w:val="22"/>
              </w:rPr>
              <w:t xml:space="preserve"> będą wykorzystywać wyniki oznaczeń uzyskane przez </w:t>
            </w:r>
            <w:r w:rsidR="00334DED">
              <w:rPr>
                <w:sz w:val="22"/>
                <w:szCs w:val="22"/>
              </w:rPr>
              <w:t xml:space="preserve">uczestników </w:t>
            </w:r>
            <w:r w:rsidRPr="00AE05A8">
              <w:rPr>
                <w:sz w:val="22"/>
                <w:szCs w:val="22"/>
              </w:rPr>
              <w:t>bada</w:t>
            </w:r>
            <w:r w:rsidR="00334DED">
              <w:rPr>
                <w:sz w:val="22"/>
                <w:szCs w:val="22"/>
              </w:rPr>
              <w:t>nia</w:t>
            </w:r>
            <w:r w:rsidRPr="00AE05A8">
              <w:rPr>
                <w:sz w:val="22"/>
                <w:szCs w:val="22"/>
              </w:rPr>
              <w:t xml:space="preserve"> </w:t>
            </w:r>
            <w:r w:rsidR="00585831">
              <w:rPr>
                <w:sz w:val="22"/>
                <w:szCs w:val="22"/>
              </w:rPr>
              <w:t>biegłości</w:t>
            </w:r>
            <w:r w:rsidRPr="00AE05A8">
              <w:rPr>
                <w:sz w:val="22"/>
                <w:szCs w:val="22"/>
              </w:rPr>
              <w:t>. Zastosowane zostaną metody statystyczne minimalizujące wpływ wyników odstających (skrajnych), tj. odporne metody statystyczne, zgodnie z normą ISO 13528:</w:t>
            </w:r>
            <w:r w:rsidR="003E325E" w:rsidRPr="00AE05A8">
              <w:rPr>
                <w:sz w:val="22"/>
                <w:szCs w:val="22"/>
              </w:rPr>
              <w:t>20</w:t>
            </w:r>
            <w:r w:rsidR="003E325E">
              <w:rPr>
                <w:sz w:val="22"/>
                <w:szCs w:val="22"/>
              </w:rPr>
              <w:t>22</w:t>
            </w:r>
            <w:r w:rsidRPr="00AE05A8">
              <w:rPr>
                <w:sz w:val="22"/>
                <w:szCs w:val="22"/>
              </w:rPr>
              <w:t xml:space="preserve">. </w:t>
            </w:r>
            <w:r w:rsidR="005C4D75">
              <w:rPr>
                <w:bCs/>
                <w:sz w:val="22"/>
                <w:szCs w:val="22"/>
              </w:rPr>
              <w:t>W</w:t>
            </w:r>
            <w:r w:rsidRPr="00AE05A8">
              <w:rPr>
                <w:sz w:val="22"/>
                <w:szCs w:val="22"/>
              </w:rPr>
              <w:t>artość przypisana (</w:t>
            </w:r>
            <w:proofErr w:type="spellStart"/>
            <w:r w:rsidRPr="00AE05A8">
              <w:rPr>
                <w:i/>
                <w:iCs/>
                <w:sz w:val="22"/>
                <w:szCs w:val="22"/>
              </w:rPr>
              <w:t>x</w:t>
            </w:r>
            <w:r w:rsidRPr="00296314">
              <w:rPr>
                <w:i/>
                <w:iCs/>
                <w:sz w:val="22"/>
                <w:szCs w:val="22"/>
                <w:vertAlign w:val="subscript"/>
              </w:rPr>
              <w:t>pt</w:t>
            </w:r>
            <w:proofErr w:type="spellEnd"/>
            <w:r w:rsidRPr="00AE05A8">
              <w:rPr>
                <w:sz w:val="22"/>
                <w:szCs w:val="22"/>
              </w:rPr>
              <w:t xml:space="preserve">), jej niepewność standardowa oraz odchylenie standardowe do oceny badań </w:t>
            </w:r>
            <w:r w:rsidR="00585831">
              <w:rPr>
                <w:sz w:val="22"/>
                <w:szCs w:val="22"/>
              </w:rPr>
              <w:t>biegłości</w:t>
            </w:r>
            <w:r w:rsidRPr="00AE05A8">
              <w:rPr>
                <w:sz w:val="22"/>
                <w:szCs w:val="22"/>
              </w:rPr>
              <w:t xml:space="preserve"> zostaną oszacowane z</w:t>
            </w:r>
            <w:r w:rsidR="005C4D75">
              <w:rPr>
                <w:sz w:val="22"/>
                <w:szCs w:val="22"/>
              </w:rPr>
              <w:t> </w:t>
            </w:r>
            <w:r w:rsidRPr="00AE05A8">
              <w:rPr>
                <w:sz w:val="22"/>
                <w:szCs w:val="22"/>
              </w:rPr>
              <w:t>wykorzystaniem algorytmu A (ISO 13528:20</w:t>
            </w:r>
            <w:r w:rsidR="00334DED">
              <w:rPr>
                <w:sz w:val="22"/>
                <w:szCs w:val="22"/>
              </w:rPr>
              <w:t>22</w:t>
            </w:r>
            <w:r w:rsidRPr="00AE05A8">
              <w:rPr>
                <w:sz w:val="22"/>
                <w:szCs w:val="22"/>
              </w:rPr>
              <w:t>). Uzyskane zostaną tzw. odporne miary tych charakterystyk.</w:t>
            </w:r>
          </w:p>
        </w:tc>
      </w:tr>
      <w:tr w:rsidR="00651F98" w:rsidRPr="00296314" w14:paraId="52EB95DD" w14:textId="77777777" w:rsidTr="00830AC2">
        <w:trPr>
          <w:cantSplit/>
        </w:trPr>
        <w:tc>
          <w:tcPr>
            <w:tcW w:w="534" w:type="dxa"/>
          </w:tcPr>
          <w:p w14:paraId="1FFE296C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16</w:t>
            </w:r>
          </w:p>
        </w:tc>
        <w:tc>
          <w:tcPr>
            <w:tcW w:w="4124" w:type="dxa"/>
          </w:tcPr>
          <w:p w14:paraId="7487C6F5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Źródło, spójność pomiarowa i niepewność pomiaru wartości przypisanej </w:t>
            </w:r>
          </w:p>
        </w:tc>
        <w:tc>
          <w:tcPr>
            <w:tcW w:w="4912" w:type="dxa"/>
          </w:tcPr>
          <w:p w14:paraId="17E8A416" w14:textId="77777777" w:rsidR="00651F98" w:rsidRPr="00296314" w:rsidRDefault="00C212F0" w:rsidP="00C212F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Nie dotyczy</w:t>
            </w:r>
            <w:r w:rsidR="00EA7823">
              <w:rPr>
                <w:sz w:val="22"/>
                <w:szCs w:val="22"/>
              </w:rPr>
              <w:t>.</w:t>
            </w:r>
            <w:r w:rsidRPr="00296314">
              <w:rPr>
                <w:sz w:val="22"/>
                <w:szCs w:val="22"/>
              </w:rPr>
              <w:t xml:space="preserve"> </w:t>
            </w:r>
          </w:p>
        </w:tc>
      </w:tr>
      <w:tr w:rsidR="00651F98" w:rsidRPr="00296314" w14:paraId="2E56257C" w14:textId="77777777" w:rsidTr="00830AC2">
        <w:trPr>
          <w:cantSplit/>
        </w:trPr>
        <w:tc>
          <w:tcPr>
            <w:tcW w:w="534" w:type="dxa"/>
          </w:tcPr>
          <w:p w14:paraId="32E13021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17</w:t>
            </w:r>
          </w:p>
        </w:tc>
        <w:tc>
          <w:tcPr>
            <w:tcW w:w="4124" w:type="dxa"/>
          </w:tcPr>
          <w:p w14:paraId="04002A99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Kryteria oceny rezultatów działania uczestników</w:t>
            </w:r>
          </w:p>
        </w:tc>
        <w:tc>
          <w:tcPr>
            <w:tcW w:w="4912" w:type="dxa"/>
          </w:tcPr>
          <w:p w14:paraId="156EE36F" w14:textId="77777777" w:rsidR="00651F98" w:rsidRPr="00296314" w:rsidRDefault="00CB3317" w:rsidP="00830AC2">
            <w:pPr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Ocena wyników uzyskanych dla </w:t>
            </w:r>
            <w:r w:rsidR="000B42AF">
              <w:rPr>
                <w:sz w:val="22"/>
                <w:szCs w:val="22"/>
              </w:rPr>
              <w:t xml:space="preserve">parametru stabilności oksydacyjnej </w:t>
            </w:r>
            <w:r w:rsidRPr="00296314">
              <w:rPr>
                <w:sz w:val="22"/>
                <w:szCs w:val="22"/>
              </w:rPr>
              <w:t xml:space="preserve">zostanie przeprowadzona na podstawie wskaźnika </w:t>
            </w:r>
            <w:r w:rsidRPr="00296314">
              <w:rPr>
                <w:i/>
                <w:iCs/>
                <w:sz w:val="22"/>
                <w:szCs w:val="22"/>
              </w:rPr>
              <w:t xml:space="preserve">z </w:t>
            </w:r>
            <w:r w:rsidRPr="00296314">
              <w:rPr>
                <w:sz w:val="22"/>
                <w:szCs w:val="22"/>
              </w:rPr>
              <w:t xml:space="preserve">lub </w:t>
            </w:r>
            <w:r w:rsidRPr="00296314">
              <w:rPr>
                <w:i/>
                <w:iCs/>
                <w:sz w:val="22"/>
                <w:szCs w:val="22"/>
              </w:rPr>
              <w:t>z</w:t>
            </w:r>
            <w:r w:rsidRPr="00296314">
              <w:rPr>
                <w:sz w:val="22"/>
                <w:szCs w:val="22"/>
              </w:rPr>
              <w:t>’.</w:t>
            </w:r>
          </w:p>
          <w:p w14:paraId="5A17E779" w14:textId="77777777" w:rsidR="00CB3317" w:rsidRPr="00296314" w:rsidRDefault="00CB3317" w:rsidP="00CB33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Klasyfikacja wyników badania biegłości opartego na wskaźnikach </w:t>
            </w:r>
            <w:r w:rsidRPr="0029631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z 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 </w:t>
            </w:r>
            <w:r w:rsidRPr="0029631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’ </w:t>
            </w:r>
          </w:p>
          <w:p w14:paraId="6217F81A" w14:textId="77777777" w:rsidR="00CB3317" w:rsidRPr="00296314" w:rsidRDefault="00CB3317" w:rsidP="00296314">
            <w:pPr>
              <w:pStyle w:val="Default"/>
              <w:numPr>
                <w:ilvl w:val="0"/>
                <w:numId w:val="21"/>
              </w:numPr>
              <w:spacing w:after="30"/>
              <w:rPr>
                <w:rFonts w:ascii="Times New Roman" w:hAnsi="Times New Roman" w:cs="Times New Roman"/>
                <w:sz w:val="22"/>
                <w:szCs w:val="22"/>
              </w:rPr>
            </w:pP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|</w:t>
            </w:r>
            <w:r w:rsidRPr="0029631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| ≤ 2 </w:t>
            </w: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wynik zadawalający </w:t>
            </w:r>
          </w:p>
          <w:p w14:paraId="4C95F3E8" w14:textId="77777777" w:rsidR="00CB3317" w:rsidRPr="00296314" w:rsidRDefault="00CB3317" w:rsidP="00296314">
            <w:pPr>
              <w:pStyle w:val="Default"/>
              <w:numPr>
                <w:ilvl w:val="0"/>
                <w:numId w:val="21"/>
              </w:numPr>
              <w:spacing w:after="30"/>
              <w:rPr>
                <w:rFonts w:ascii="Times New Roman" w:hAnsi="Times New Roman" w:cs="Times New Roman"/>
                <w:sz w:val="22"/>
                <w:szCs w:val="22"/>
              </w:rPr>
            </w:pP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&lt; |</w:t>
            </w:r>
            <w:r w:rsidRPr="0029631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| &lt; 3 </w:t>
            </w: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wynik wątpliwy (sygnał ostrzegawczy) </w:t>
            </w:r>
          </w:p>
          <w:p w14:paraId="2FBAEBCA" w14:textId="77777777" w:rsidR="0062307C" w:rsidRDefault="00CB3317" w:rsidP="005C4D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|</w:t>
            </w:r>
            <w:r w:rsidRPr="0029631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</w:t>
            </w:r>
            <w:r w:rsidRPr="00296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| ≥ 3 </w:t>
            </w: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wynik niezadawalający (sygnał działania) </w:t>
            </w:r>
          </w:p>
          <w:p w14:paraId="30F47C6D" w14:textId="77777777" w:rsidR="000B42AF" w:rsidRPr="005C4D75" w:rsidRDefault="000B42AF" w:rsidP="00527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42AF">
              <w:rPr>
                <w:rFonts w:ascii="Times New Roman" w:hAnsi="Times New Roman" w:cs="Times New Roman"/>
                <w:sz w:val="22"/>
                <w:szCs w:val="22"/>
              </w:rPr>
              <w:t xml:space="preserve">z’: interpretacja identyczna jak w przypadku </w:t>
            </w:r>
            <w:r w:rsidR="00527E15">
              <w:rPr>
                <w:rFonts w:ascii="Times New Roman" w:hAnsi="Times New Roman" w:cs="Times New Roman"/>
                <w:sz w:val="22"/>
                <w:szCs w:val="22"/>
              </w:rPr>
              <w:t xml:space="preserve">wskaźnika </w:t>
            </w:r>
            <w:r w:rsidRPr="000B42AF">
              <w:rPr>
                <w:rFonts w:ascii="Times New Roman" w:hAnsi="Times New Roman" w:cs="Times New Roman"/>
                <w:sz w:val="22"/>
                <w:szCs w:val="22"/>
              </w:rPr>
              <w:t>z.</w:t>
            </w:r>
          </w:p>
        </w:tc>
      </w:tr>
      <w:tr w:rsidR="00651F98" w:rsidRPr="00296314" w14:paraId="368E6605" w14:textId="77777777" w:rsidTr="00830AC2">
        <w:trPr>
          <w:cantSplit/>
        </w:trPr>
        <w:tc>
          <w:tcPr>
            <w:tcW w:w="534" w:type="dxa"/>
          </w:tcPr>
          <w:p w14:paraId="39E8CF41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24" w:type="dxa"/>
          </w:tcPr>
          <w:p w14:paraId="3363B5D9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Opis danych, raportów pośrednich lub informacji, które należy przekazać zwrotnie uczestnikom</w:t>
            </w:r>
          </w:p>
        </w:tc>
        <w:tc>
          <w:tcPr>
            <w:tcW w:w="4912" w:type="dxa"/>
          </w:tcPr>
          <w:p w14:paraId="13441961" w14:textId="77777777" w:rsidR="00651F98" w:rsidRPr="00296314" w:rsidRDefault="00B13221" w:rsidP="00830AC2">
            <w:pPr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Nie dotyczy. </w:t>
            </w:r>
          </w:p>
        </w:tc>
      </w:tr>
      <w:tr w:rsidR="00651F98" w:rsidRPr="00296314" w14:paraId="03B6B822" w14:textId="77777777" w:rsidTr="00830AC2">
        <w:trPr>
          <w:cantSplit/>
        </w:trPr>
        <w:tc>
          <w:tcPr>
            <w:tcW w:w="534" w:type="dxa"/>
          </w:tcPr>
          <w:p w14:paraId="0FECA81C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19</w:t>
            </w:r>
          </w:p>
        </w:tc>
        <w:tc>
          <w:tcPr>
            <w:tcW w:w="4124" w:type="dxa"/>
          </w:tcPr>
          <w:p w14:paraId="04F9E8EE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Określenie </w:t>
            </w:r>
            <w:r w:rsidR="00984913" w:rsidRPr="00296314">
              <w:rPr>
                <w:sz w:val="22"/>
                <w:szCs w:val="22"/>
              </w:rPr>
              <w:t>zakresu, w jakim</w:t>
            </w:r>
            <w:r w:rsidRPr="00296314">
              <w:rPr>
                <w:sz w:val="22"/>
                <w:szCs w:val="22"/>
              </w:rPr>
              <w:t xml:space="preserve"> zostaną opublikowane wyniki uczestników i wnioski wynikające z programu badania biegłości</w:t>
            </w:r>
          </w:p>
        </w:tc>
        <w:tc>
          <w:tcPr>
            <w:tcW w:w="4912" w:type="dxa"/>
          </w:tcPr>
          <w:p w14:paraId="0269B321" w14:textId="77777777" w:rsidR="007F4B55" w:rsidRDefault="00527E15" w:rsidP="00B132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E15">
              <w:rPr>
                <w:rFonts w:ascii="Times New Roman" w:hAnsi="Times New Roman" w:cs="Times New Roman"/>
                <w:sz w:val="22"/>
                <w:szCs w:val="22"/>
              </w:rPr>
              <w:t>Wyniki uczestników i wnioski z programu badania biegłości zawarte zostaną w sprawozdaniu z badań biegłości</w:t>
            </w:r>
            <w:r w:rsidR="00102D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3221" w:rsidRPr="0029631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102D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3221" w:rsidRPr="00296314">
              <w:rPr>
                <w:rFonts w:ascii="Times New Roman" w:hAnsi="Times New Roman" w:cs="Times New Roman"/>
                <w:sz w:val="22"/>
                <w:szCs w:val="22"/>
              </w:rPr>
              <w:t>powiązaniu z</w:t>
            </w:r>
            <w:r w:rsidR="005858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13221" w:rsidRPr="00296314">
              <w:rPr>
                <w:rFonts w:ascii="Times New Roman" w:hAnsi="Times New Roman" w:cs="Times New Roman"/>
                <w:sz w:val="22"/>
                <w:szCs w:val="22"/>
              </w:rPr>
              <w:t>przypisanym unikalnym numerem identyfikacyjnym uczestnika.</w:t>
            </w:r>
          </w:p>
          <w:p w14:paraId="2C09A319" w14:textId="77777777" w:rsidR="007F4B55" w:rsidRPr="00296314" w:rsidRDefault="007F4B55" w:rsidP="007F4B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6314">
              <w:rPr>
                <w:color w:val="000000"/>
                <w:sz w:val="22"/>
                <w:szCs w:val="22"/>
              </w:rPr>
              <w:t xml:space="preserve">Sprawozdanie z </w:t>
            </w:r>
            <w:r>
              <w:rPr>
                <w:color w:val="000000"/>
                <w:sz w:val="22"/>
                <w:szCs w:val="22"/>
              </w:rPr>
              <w:t xml:space="preserve">badań biegłości </w:t>
            </w:r>
            <w:r w:rsidRPr="00296314">
              <w:rPr>
                <w:color w:val="000000"/>
                <w:sz w:val="22"/>
                <w:szCs w:val="22"/>
              </w:rPr>
              <w:t xml:space="preserve">będzie zawierać: </w:t>
            </w:r>
          </w:p>
          <w:p w14:paraId="08C2D313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8"/>
              <w:jc w:val="both"/>
              <w:rPr>
                <w:color w:val="000000"/>
                <w:sz w:val="22"/>
                <w:szCs w:val="22"/>
              </w:rPr>
            </w:pPr>
            <w:r w:rsidRPr="00296314">
              <w:rPr>
                <w:color w:val="000000"/>
                <w:sz w:val="22"/>
                <w:szCs w:val="22"/>
              </w:rPr>
              <w:t xml:space="preserve">nazwę i dane kontaktowe </w:t>
            </w:r>
            <w:r>
              <w:rPr>
                <w:color w:val="000000"/>
                <w:sz w:val="22"/>
                <w:szCs w:val="22"/>
              </w:rPr>
              <w:t>O</w:t>
            </w:r>
            <w:r w:rsidRPr="00296314">
              <w:rPr>
                <w:color w:val="000000"/>
                <w:sz w:val="22"/>
                <w:szCs w:val="22"/>
              </w:rPr>
              <w:t xml:space="preserve">rganizatora, </w:t>
            </w:r>
          </w:p>
          <w:p w14:paraId="352833FA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8"/>
              <w:jc w:val="both"/>
              <w:rPr>
                <w:color w:val="000000"/>
                <w:sz w:val="22"/>
                <w:szCs w:val="22"/>
              </w:rPr>
            </w:pPr>
            <w:r w:rsidRPr="00296314">
              <w:rPr>
                <w:color w:val="000000"/>
                <w:sz w:val="22"/>
                <w:szCs w:val="22"/>
              </w:rPr>
              <w:t>nazwisko (nazwiska), funkcja (funkcje) i podpis (podpisy): Koordynatora</w:t>
            </w:r>
            <w:r>
              <w:rPr>
                <w:color w:val="000000"/>
                <w:sz w:val="22"/>
                <w:szCs w:val="22"/>
              </w:rPr>
              <w:t>, Weryfikatora,</w:t>
            </w:r>
            <w:r w:rsidRPr="002963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</w:t>
            </w:r>
            <w:r w:rsidRPr="00296314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296314">
              <w:rPr>
                <w:color w:val="000000"/>
                <w:sz w:val="22"/>
                <w:szCs w:val="22"/>
              </w:rPr>
              <w:t xml:space="preserve"> autoryzując</w:t>
            </w:r>
            <w:r>
              <w:rPr>
                <w:color w:val="000000"/>
                <w:sz w:val="22"/>
                <w:szCs w:val="22"/>
              </w:rPr>
              <w:t>ych</w:t>
            </w:r>
            <w:r w:rsidRPr="00296314">
              <w:rPr>
                <w:color w:val="000000"/>
                <w:sz w:val="22"/>
                <w:szCs w:val="22"/>
              </w:rPr>
              <w:t xml:space="preserve"> sprawozdanie, </w:t>
            </w:r>
          </w:p>
          <w:p w14:paraId="625EE0E0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96314">
              <w:rPr>
                <w:color w:val="000000"/>
                <w:sz w:val="22"/>
                <w:szCs w:val="22"/>
              </w:rPr>
              <w:t xml:space="preserve">datę wydania i status sprawozdania, </w:t>
            </w:r>
          </w:p>
          <w:p w14:paraId="6CE5D028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liczbę stron i wyraźną identyfikację końca sprawozdania, </w:t>
            </w:r>
          </w:p>
          <w:p w14:paraId="476F861E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oświadczenie dotyczące stopnia poufności wyników, </w:t>
            </w:r>
          </w:p>
          <w:p w14:paraId="1C7902D8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numer sprawozdania i jednoznaczną identyfikację programu badania porównawczego, </w:t>
            </w:r>
          </w:p>
          <w:p w14:paraId="696ED90E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opis obiektu </w:t>
            </w:r>
            <w:r>
              <w:rPr>
                <w:sz w:val="22"/>
                <w:szCs w:val="22"/>
              </w:rPr>
              <w:t>badań biegłości</w:t>
            </w:r>
            <w:r w:rsidRPr="00296314">
              <w:rPr>
                <w:sz w:val="22"/>
                <w:szCs w:val="22"/>
              </w:rPr>
              <w:t xml:space="preserve"> łącznie z</w:t>
            </w:r>
            <w:r w:rsidR="005C4D75">
              <w:rPr>
                <w:sz w:val="22"/>
                <w:szCs w:val="22"/>
              </w:rPr>
              <w:t> </w:t>
            </w:r>
            <w:r w:rsidRPr="00296314">
              <w:rPr>
                <w:sz w:val="22"/>
                <w:szCs w:val="22"/>
              </w:rPr>
              <w:t xml:space="preserve">informacjami dotyczącymi oceny jednorodności i stabilności, </w:t>
            </w:r>
          </w:p>
          <w:p w14:paraId="5C89DDF4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wyniki uczestników, </w:t>
            </w:r>
          </w:p>
          <w:p w14:paraId="3014BAC0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dane statystyczne, łącznie z wartościami przypisanymi, niepewnością wartości przypisanej z zakresem akceptowalnych wyników oraz prezentacją graficzną, </w:t>
            </w:r>
          </w:p>
          <w:p w14:paraId="264D1AD0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sposób określenia wartości przypisanej i</w:t>
            </w:r>
            <w:r w:rsidR="00557F7E">
              <w:rPr>
                <w:sz w:val="22"/>
                <w:szCs w:val="22"/>
              </w:rPr>
              <w:t> </w:t>
            </w:r>
            <w:r w:rsidRPr="00296314">
              <w:rPr>
                <w:sz w:val="22"/>
                <w:szCs w:val="22"/>
              </w:rPr>
              <w:t>niepewności wartości przypisanej oraz odchylenia standardowego dostosowanego do</w:t>
            </w:r>
            <w:r w:rsidR="005C4D75">
              <w:rPr>
                <w:sz w:val="22"/>
                <w:szCs w:val="22"/>
              </w:rPr>
              <w:t> </w:t>
            </w:r>
            <w:r w:rsidRPr="00296314">
              <w:rPr>
                <w:sz w:val="22"/>
                <w:szCs w:val="22"/>
              </w:rPr>
              <w:t xml:space="preserve">celu </w:t>
            </w:r>
            <w:r>
              <w:rPr>
                <w:sz w:val="22"/>
                <w:szCs w:val="22"/>
              </w:rPr>
              <w:t>badań biegłości</w:t>
            </w:r>
            <w:r w:rsidRPr="00296314">
              <w:rPr>
                <w:sz w:val="22"/>
                <w:szCs w:val="22"/>
              </w:rPr>
              <w:t xml:space="preserve">, </w:t>
            </w:r>
          </w:p>
          <w:p w14:paraId="770A66D7" w14:textId="77777777" w:rsidR="007F4B55" w:rsidRPr="00296314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9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 xml:space="preserve">podsumowanie dotyczące rezultatów działania uczestników, </w:t>
            </w:r>
          </w:p>
          <w:p w14:paraId="651838AB" w14:textId="77777777" w:rsidR="007F4B55" w:rsidRDefault="007F4B55" w:rsidP="007F4B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wskazówki dotyczące interpretacji analizy statystycznej</w:t>
            </w:r>
            <w:r>
              <w:rPr>
                <w:sz w:val="22"/>
                <w:szCs w:val="22"/>
              </w:rPr>
              <w:t>.</w:t>
            </w:r>
          </w:p>
          <w:p w14:paraId="6D42EDFB" w14:textId="77777777" w:rsidR="00557F7E" w:rsidRDefault="00557F7E" w:rsidP="007F4B5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B0ABAC" w14:textId="77777777" w:rsidR="00527E15" w:rsidRPr="00557F7E" w:rsidRDefault="007F4B55" w:rsidP="007F4B5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F7E">
              <w:rPr>
                <w:rFonts w:ascii="Times New Roman" w:hAnsi="Times New Roman" w:cs="Times New Roman"/>
                <w:sz w:val="22"/>
                <w:szCs w:val="22"/>
              </w:rPr>
              <w:t xml:space="preserve">Sprawozdanie z badań biegłości </w:t>
            </w:r>
            <w:r w:rsidR="00527E15" w:rsidRPr="00527E15">
              <w:rPr>
                <w:rFonts w:ascii="Times New Roman" w:hAnsi="Times New Roman" w:cs="Times New Roman"/>
                <w:sz w:val="22"/>
                <w:szCs w:val="22"/>
              </w:rPr>
              <w:t xml:space="preserve">po weryfikacji przez Klub POLLAB </w:t>
            </w:r>
            <w:r w:rsidRPr="00557F7E">
              <w:rPr>
                <w:rFonts w:ascii="Times New Roman" w:hAnsi="Times New Roman" w:cs="Times New Roman"/>
                <w:sz w:val="22"/>
                <w:szCs w:val="22"/>
              </w:rPr>
              <w:t>zostanie przesłane do uczestników w</w:t>
            </w:r>
            <w:r w:rsidR="00C6396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57F7E">
              <w:rPr>
                <w:rFonts w:ascii="Times New Roman" w:hAnsi="Times New Roman" w:cs="Times New Roman"/>
                <w:sz w:val="22"/>
                <w:szCs w:val="22"/>
              </w:rPr>
              <w:t>formie elektronicznej, na</w:t>
            </w:r>
            <w:r w:rsidR="005C4D7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57F7E">
              <w:rPr>
                <w:rFonts w:ascii="Times New Roman" w:hAnsi="Times New Roman" w:cs="Times New Roman"/>
                <w:sz w:val="22"/>
                <w:szCs w:val="22"/>
              </w:rPr>
              <w:t>wskazany adres mailowy</w:t>
            </w:r>
            <w:r w:rsidR="00557F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13221" w:rsidRPr="00557F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51F98" w:rsidRPr="00296314" w14:paraId="5B97A3AC" w14:textId="77777777" w:rsidTr="00830AC2">
        <w:trPr>
          <w:cantSplit/>
        </w:trPr>
        <w:tc>
          <w:tcPr>
            <w:tcW w:w="534" w:type="dxa"/>
          </w:tcPr>
          <w:p w14:paraId="13C2B13E" w14:textId="77777777" w:rsidR="00651F98" w:rsidRPr="00296314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20</w:t>
            </w:r>
          </w:p>
        </w:tc>
        <w:tc>
          <w:tcPr>
            <w:tcW w:w="4124" w:type="dxa"/>
          </w:tcPr>
          <w:p w14:paraId="2F16568A" w14:textId="77777777" w:rsidR="00651F98" w:rsidRPr="00296314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296314">
              <w:rPr>
                <w:sz w:val="22"/>
                <w:szCs w:val="22"/>
              </w:rPr>
              <w:t>Działania, które należy podjąć w wypadku zaginięcia lub uszkodzenia obiektów badania biegłości</w:t>
            </w:r>
          </w:p>
        </w:tc>
        <w:tc>
          <w:tcPr>
            <w:tcW w:w="4912" w:type="dxa"/>
          </w:tcPr>
          <w:p w14:paraId="0702BCC2" w14:textId="77777777" w:rsidR="00B13221" w:rsidRDefault="007643B2" w:rsidP="00B13221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3221"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zapewnia, że dołoży wszelkich starań, aby nie doszło do zaginięcia lub uszkodzenia obiektów badania </w:t>
            </w:r>
            <w:r w:rsidR="00585831">
              <w:rPr>
                <w:rFonts w:ascii="Times New Roman" w:hAnsi="Times New Roman" w:cs="Times New Roman"/>
                <w:sz w:val="22"/>
                <w:szCs w:val="22"/>
              </w:rPr>
              <w:t>biegłości</w:t>
            </w:r>
            <w:r w:rsidR="00B13221"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F10230A" w14:textId="77777777" w:rsidR="00863F73" w:rsidRPr="00296314" w:rsidRDefault="00822632" w:rsidP="00B13221">
            <w:pPr>
              <w:pStyle w:val="Default"/>
              <w:spacing w:after="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Zostanie przygotowana odpowiednia ilość materiału do badań, w celu przesłania dodatkowej próbki, w</w:t>
            </w:r>
            <w:r w:rsidR="005C4D7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przypadku zagubienia lub uszkodzenia próbki podczas dystrybucji.</w:t>
            </w:r>
          </w:p>
          <w:p w14:paraId="791CF1D3" w14:textId="77777777" w:rsidR="00B13221" w:rsidRPr="00296314" w:rsidRDefault="007643B2" w:rsidP="00B132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  <w:r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3221" w:rsidRPr="00296314">
              <w:rPr>
                <w:rFonts w:ascii="Times New Roman" w:hAnsi="Times New Roman" w:cs="Times New Roman"/>
                <w:sz w:val="22"/>
                <w:szCs w:val="22"/>
              </w:rPr>
              <w:t xml:space="preserve">nie bierze odpowiedzialności za wady w opakowaniach lub ich nieszczelność nie powstałe z jego winy. </w:t>
            </w:r>
          </w:p>
          <w:p w14:paraId="66761885" w14:textId="77777777" w:rsidR="00651F98" w:rsidRPr="00AE05A8" w:rsidRDefault="00651F98" w:rsidP="00B13221">
            <w:pPr>
              <w:jc w:val="both"/>
              <w:rPr>
                <w:sz w:val="22"/>
                <w:szCs w:val="22"/>
              </w:rPr>
            </w:pPr>
          </w:p>
        </w:tc>
      </w:tr>
    </w:tbl>
    <w:p w14:paraId="636ED2E7" w14:textId="77777777" w:rsidR="004816A5" w:rsidRDefault="004816A5">
      <w:pPr>
        <w:rPr>
          <w:sz w:val="16"/>
          <w:szCs w:val="16"/>
        </w:rPr>
      </w:pPr>
    </w:p>
    <w:p w14:paraId="2D9DC475" w14:textId="77777777" w:rsidR="00935C80" w:rsidRDefault="00935C80">
      <w:pPr>
        <w:rPr>
          <w:sz w:val="16"/>
          <w:szCs w:val="16"/>
        </w:rPr>
      </w:pPr>
    </w:p>
    <w:p w14:paraId="18867C7F" w14:textId="77777777" w:rsidR="00861E31" w:rsidRDefault="00861E31">
      <w:pPr>
        <w:rPr>
          <w:sz w:val="16"/>
          <w:szCs w:val="16"/>
        </w:rPr>
      </w:pPr>
    </w:p>
    <w:p w14:paraId="7A62CC41" w14:textId="77777777" w:rsidR="00935C80" w:rsidRPr="00FF43B0" w:rsidRDefault="00935C8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62"/>
        <w:gridCol w:w="5592"/>
      </w:tblGrid>
      <w:tr w:rsidR="005F61CD" w:rsidRPr="00FF43B0" w14:paraId="04999551" w14:textId="77777777" w:rsidTr="006F6E55">
        <w:trPr>
          <w:trHeight w:val="474"/>
        </w:trPr>
        <w:tc>
          <w:tcPr>
            <w:tcW w:w="3828" w:type="dxa"/>
          </w:tcPr>
          <w:p w14:paraId="3B42DBB0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Koordynator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0EF2D55E" w14:textId="77777777" w:rsidR="004754E4" w:rsidRPr="00557F7E" w:rsidRDefault="00557F7E" w:rsidP="005F323E">
            <w:pPr>
              <w:jc w:val="both"/>
              <w:rPr>
                <w:sz w:val="22"/>
                <w:szCs w:val="22"/>
              </w:rPr>
            </w:pPr>
            <w:r w:rsidRPr="001321CB">
              <w:rPr>
                <w:b/>
                <w:sz w:val="22"/>
                <w:szCs w:val="22"/>
              </w:rPr>
              <w:t>Grzegorz Narożny</w:t>
            </w:r>
            <w:r w:rsidR="005F323E" w:rsidRPr="00557F7E">
              <w:rPr>
                <w:sz w:val="22"/>
                <w:szCs w:val="22"/>
              </w:rPr>
              <w:t xml:space="preserve">, PERN S.A. Laboratorium </w:t>
            </w:r>
            <w:r w:rsidRPr="00557F7E">
              <w:rPr>
                <w:sz w:val="22"/>
                <w:szCs w:val="22"/>
              </w:rPr>
              <w:t>Paliw Płynnych w Rejowcu</w:t>
            </w:r>
            <w:r w:rsidR="005F323E" w:rsidRPr="00557F7E">
              <w:rPr>
                <w:sz w:val="22"/>
                <w:szCs w:val="22"/>
              </w:rPr>
              <w:t xml:space="preserve">, </w:t>
            </w:r>
            <w:r w:rsidRPr="00557F7E">
              <w:rPr>
                <w:sz w:val="22"/>
                <w:szCs w:val="22"/>
              </w:rPr>
              <w:t>62-093</w:t>
            </w:r>
            <w:r w:rsidR="005F323E" w:rsidRPr="00557F7E">
              <w:rPr>
                <w:sz w:val="22"/>
                <w:szCs w:val="22"/>
              </w:rPr>
              <w:t xml:space="preserve"> </w:t>
            </w:r>
            <w:r w:rsidRPr="00557F7E">
              <w:rPr>
                <w:sz w:val="22"/>
                <w:szCs w:val="22"/>
              </w:rPr>
              <w:t>Rejowiec</w:t>
            </w:r>
            <w:r w:rsidR="005F323E" w:rsidRPr="00557F7E">
              <w:rPr>
                <w:sz w:val="22"/>
                <w:szCs w:val="22"/>
              </w:rPr>
              <w:t xml:space="preserve">, </w:t>
            </w:r>
          </w:p>
          <w:p w14:paraId="14F0363E" w14:textId="77777777" w:rsidR="00557F7E" w:rsidRPr="002770F3" w:rsidRDefault="005F323E" w:rsidP="005F323E">
            <w:pPr>
              <w:jc w:val="both"/>
              <w:rPr>
                <w:sz w:val="22"/>
                <w:szCs w:val="22"/>
                <w:lang w:val="en-US"/>
              </w:rPr>
            </w:pPr>
            <w:r w:rsidRPr="002770F3">
              <w:rPr>
                <w:sz w:val="22"/>
                <w:szCs w:val="22"/>
                <w:lang w:val="en-US"/>
              </w:rPr>
              <w:t xml:space="preserve">tel. </w:t>
            </w:r>
            <w:r w:rsidR="00557F7E" w:rsidRPr="002770F3">
              <w:rPr>
                <w:sz w:val="22"/>
                <w:szCs w:val="22"/>
                <w:lang w:val="en-US"/>
              </w:rPr>
              <w:t>667</w:t>
            </w:r>
            <w:r w:rsidRPr="002770F3">
              <w:rPr>
                <w:sz w:val="22"/>
                <w:szCs w:val="22"/>
                <w:lang w:val="en-US"/>
              </w:rPr>
              <w:t xml:space="preserve"> </w:t>
            </w:r>
            <w:r w:rsidR="00557F7E" w:rsidRPr="002770F3">
              <w:rPr>
                <w:sz w:val="22"/>
                <w:szCs w:val="22"/>
                <w:lang w:val="en-US"/>
              </w:rPr>
              <w:t>671</w:t>
            </w:r>
            <w:r w:rsidRPr="002770F3">
              <w:rPr>
                <w:sz w:val="22"/>
                <w:szCs w:val="22"/>
                <w:lang w:val="en-US"/>
              </w:rPr>
              <w:t> </w:t>
            </w:r>
            <w:r w:rsidR="00557F7E" w:rsidRPr="002770F3">
              <w:rPr>
                <w:sz w:val="22"/>
                <w:szCs w:val="22"/>
                <w:lang w:val="en-US"/>
              </w:rPr>
              <w:t>109</w:t>
            </w:r>
            <w:r w:rsidRPr="002770F3">
              <w:rPr>
                <w:sz w:val="22"/>
                <w:szCs w:val="22"/>
                <w:lang w:val="en-US"/>
              </w:rPr>
              <w:t xml:space="preserve">, </w:t>
            </w:r>
            <w:hyperlink r:id="rId8" w:history="1">
              <w:r w:rsidR="00557F7E" w:rsidRPr="002770F3">
                <w:rPr>
                  <w:rStyle w:val="Hipercze"/>
                  <w:color w:val="auto"/>
                  <w:sz w:val="22"/>
                  <w:szCs w:val="22"/>
                  <w:lang w:val="en-US"/>
                </w:rPr>
                <w:t>grzegorz.narozny@pern.pl</w:t>
              </w:r>
            </w:hyperlink>
            <w:r w:rsidRPr="002770F3">
              <w:rPr>
                <w:sz w:val="22"/>
                <w:szCs w:val="22"/>
                <w:lang w:val="en-US"/>
              </w:rPr>
              <w:t>;</w:t>
            </w:r>
          </w:p>
          <w:p w14:paraId="5E5D99C0" w14:textId="77777777" w:rsidR="00245901" w:rsidRPr="002770F3" w:rsidRDefault="00245901" w:rsidP="005F323E">
            <w:pPr>
              <w:rPr>
                <w:b/>
                <w:sz w:val="22"/>
                <w:szCs w:val="22"/>
                <w:lang w:val="en-US"/>
              </w:rPr>
            </w:pPr>
          </w:p>
          <w:p w14:paraId="47E0418D" w14:textId="77777777" w:rsidR="005F323E" w:rsidRDefault="005F323E" w:rsidP="005F323E">
            <w:pPr>
              <w:rPr>
                <w:sz w:val="22"/>
                <w:szCs w:val="22"/>
              </w:rPr>
            </w:pPr>
            <w:r w:rsidRPr="001321CB">
              <w:rPr>
                <w:b/>
                <w:sz w:val="22"/>
                <w:szCs w:val="22"/>
              </w:rPr>
              <w:t>Ewa Jędral</w:t>
            </w:r>
            <w:r>
              <w:rPr>
                <w:sz w:val="22"/>
                <w:szCs w:val="22"/>
              </w:rPr>
              <w:t>, PERN S.A. Biuro w Warszawie, ul. Stawki 2B, 00-193 Warszawa, tel. 503 499 267</w:t>
            </w:r>
            <w:r w:rsidRPr="00557F7E">
              <w:rPr>
                <w:sz w:val="22"/>
                <w:szCs w:val="22"/>
              </w:rPr>
              <w:t xml:space="preserve">, </w:t>
            </w:r>
            <w:hyperlink r:id="rId9" w:history="1">
              <w:r w:rsidRPr="00557F7E">
                <w:rPr>
                  <w:rStyle w:val="Hipercze"/>
                  <w:color w:val="auto"/>
                  <w:sz w:val="22"/>
                  <w:szCs w:val="22"/>
                </w:rPr>
                <w:t>ewa.jedral@pern.pl</w:t>
              </w:r>
            </w:hyperlink>
            <w:r w:rsidR="0043547E">
              <w:rPr>
                <w:sz w:val="22"/>
                <w:szCs w:val="22"/>
              </w:rPr>
              <w:t>,</w:t>
            </w:r>
          </w:p>
          <w:p w14:paraId="013FA028" w14:textId="77777777" w:rsidR="00D52B36" w:rsidRDefault="00D52B36" w:rsidP="005F323E">
            <w:pPr>
              <w:rPr>
                <w:sz w:val="22"/>
                <w:szCs w:val="22"/>
              </w:rPr>
            </w:pPr>
          </w:p>
          <w:p w14:paraId="00EFE185" w14:textId="77777777" w:rsidR="00AA3AD1" w:rsidRPr="0043547E" w:rsidRDefault="0043547E" w:rsidP="005F323E">
            <w:pPr>
              <w:rPr>
                <w:sz w:val="22"/>
                <w:szCs w:val="22"/>
              </w:rPr>
            </w:pPr>
            <w:r w:rsidRPr="005C4D75">
              <w:rPr>
                <w:sz w:val="22"/>
                <w:szCs w:val="22"/>
              </w:rPr>
              <w:t xml:space="preserve">dnia </w:t>
            </w:r>
            <w:r w:rsidR="000A6697">
              <w:rPr>
                <w:sz w:val="22"/>
                <w:szCs w:val="22"/>
              </w:rPr>
              <w:t>22.09.2023</w:t>
            </w:r>
            <w:r w:rsidR="005F323E" w:rsidRPr="0043547E">
              <w:rPr>
                <w:sz w:val="22"/>
                <w:szCs w:val="22"/>
              </w:rPr>
              <w:t xml:space="preserve"> r.</w:t>
            </w:r>
          </w:p>
          <w:p w14:paraId="0DAB6DA2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1F780D2F" w14:textId="77777777" w:rsidTr="006F6E55">
        <w:trPr>
          <w:trHeight w:val="121"/>
        </w:trPr>
        <w:tc>
          <w:tcPr>
            <w:tcW w:w="3828" w:type="dxa"/>
          </w:tcPr>
          <w:p w14:paraId="1301E4C3" w14:textId="77777777" w:rsidR="005F61CD" w:rsidRPr="00830AC2" w:rsidRDefault="005F61CD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4AB1BBA2" w14:textId="77777777" w:rsidR="005F61CD" w:rsidRPr="00830AC2" w:rsidRDefault="005F61CD">
            <w:pPr>
              <w:jc w:val="center"/>
              <w:rPr>
                <w:i/>
              </w:rPr>
            </w:pPr>
          </w:p>
        </w:tc>
      </w:tr>
      <w:tr w:rsidR="0065388E" w:rsidRPr="00FF43B0" w14:paraId="5D0994EC" w14:textId="77777777" w:rsidTr="006F6E55">
        <w:trPr>
          <w:trHeight w:val="474"/>
        </w:trPr>
        <w:tc>
          <w:tcPr>
            <w:tcW w:w="3828" w:type="dxa"/>
          </w:tcPr>
          <w:p w14:paraId="5B9E7F44" w14:textId="77777777" w:rsidR="0065388E" w:rsidRPr="00830AC2" w:rsidRDefault="0065388E" w:rsidP="000D18AA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6A854092" w14:textId="77777777" w:rsidR="0043547E" w:rsidRPr="005C4D75" w:rsidRDefault="00C8017D" w:rsidP="0043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Dariusz Sacha, Instytut Nafty i Gazu</w:t>
            </w:r>
          </w:p>
          <w:p w14:paraId="150B1E52" w14:textId="77777777" w:rsidR="00C8017D" w:rsidRPr="002770F3" w:rsidRDefault="0043547E" w:rsidP="0043547E">
            <w:pPr>
              <w:rPr>
                <w:sz w:val="22"/>
                <w:szCs w:val="22"/>
                <w:lang w:val="en-US"/>
              </w:rPr>
            </w:pPr>
            <w:r w:rsidRPr="002770F3">
              <w:rPr>
                <w:sz w:val="22"/>
                <w:szCs w:val="22"/>
                <w:lang w:val="en-US"/>
              </w:rPr>
              <w:t xml:space="preserve">tel. </w:t>
            </w:r>
            <w:r w:rsidR="00C8017D" w:rsidRPr="002770F3">
              <w:rPr>
                <w:sz w:val="22"/>
                <w:szCs w:val="22"/>
                <w:lang w:val="en-US"/>
              </w:rPr>
              <w:t>12 617 75 97</w:t>
            </w:r>
            <w:r w:rsidRPr="002770F3">
              <w:rPr>
                <w:sz w:val="22"/>
                <w:szCs w:val="22"/>
                <w:lang w:val="en-US"/>
              </w:rPr>
              <w:t>, e-mail:</w:t>
            </w:r>
            <w:r w:rsidR="00C8017D" w:rsidRPr="002770F3">
              <w:rPr>
                <w:sz w:val="22"/>
                <w:szCs w:val="22"/>
                <w:lang w:val="en-US"/>
              </w:rPr>
              <w:t xml:space="preserve"> </w:t>
            </w:r>
            <w:r w:rsidR="00C8017D" w:rsidRPr="002770F3">
              <w:rPr>
                <w:sz w:val="22"/>
                <w:szCs w:val="22"/>
                <w:u w:val="single"/>
                <w:lang w:val="en-US"/>
              </w:rPr>
              <w:t>sacha@inig.pl</w:t>
            </w:r>
            <w:r w:rsidRPr="002770F3">
              <w:rPr>
                <w:sz w:val="22"/>
                <w:szCs w:val="22"/>
                <w:lang w:val="en-US"/>
              </w:rPr>
              <w:t>,</w:t>
            </w:r>
          </w:p>
          <w:p w14:paraId="6696FE3D" w14:textId="77777777" w:rsidR="00245901" w:rsidRPr="002770F3" w:rsidRDefault="00245901" w:rsidP="0043547E">
            <w:pPr>
              <w:rPr>
                <w:sz w:val="22"/>
                <w:szCs w:val="22"/>
                <w:lang w:val="en-US"/>
              </w:rPr>
            </w:pPr>
          </w:p>
          <w:p w14:paraId="49A44AD1" w14:textId="77777777" w:rsidR="0043547E" w:rsidRPr="00FF0894" w:rsidRDefault="0043547E" w:rsidP="0043547E">
            <w:pPr>
              <w:rPr>
                <w:sz w:val="22"/>
                <w:szCs w:val="22"/>
              </w:rPr>
            </w:pPr>
            <w:r w:rsidRPr="005C4D75">
              <w:rPr>
                <w:sz w:val="22"/>
                <w:szCs w:val="22"/>
              </w:rPr>
              <w:t xml:space="preserve">dnia </w:t>
            </w:r>
            <w:r w:rsidR="000A6697" w:rsidRPr="000A6697">
              <w:rPr>
                <w:sz w:val="22"/>
                <w:szCs w:val="22"/>
              </w:rPr>
              <w:t>2</w:t>
            </w:r>
            <w:r w:rsidR="007D46ED">
              <w:rPr>
                <w:sz w:val="22"/>
                <w:szCs w:val="22"/>
              </w:rPr>
              <w:t>5</w:t>
            </w:r>
            <w:r w:rsidR="000A6697" w:rsidRPr="000A6697">
              <w:rPr>
                <w:sz w:val="22"/>
                <w:szCs w:val="22"/>
              </w:rPr>
              <w:t xml:space="preserve">.09.2023 </w:t>
            </w:r>
            <w:r w:rsidRPr="005C4D75">
              <w:rPr>
                <w:sz w:val="22"/>
                <w:szCs w:val="22"/>
              </w:rPr>
              <w:t xml:space="preserve"> r.</w:t>
            </w:r>
          </w:p>
          <w:p w14:paraId="3ED719E7" w14:textId="77777777" w:rsidR="0065388E" w:rsidRPr="00830AC2" w:rsidRDefault="0065388E" w:rsidP="000D18AA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50D833C7" w14:textId="77777777" w:rsidTr="006F6E55">
        <w:trPr>
          <w:trHeight w:val="597"/>
        </w:trPr>
        <w:tc>
          <w:tcPr>
            <w:tcW w:w="3828" w:type="dxa"/>
          </w:tcPr>
          <w:p w14:paraId="53A3120D" w14:textId="77777777" w:rsidR="0043547E" w:rsidRDefault="0043547E">
            <w:pPr>
              <w:rPr>
                <w:sz w:val="22"/>
                <w:szCs w:val="22"/>
              </w:rPr>
            </w:pPr>
          </w:p>
          <w:p w14:paraId="31F86147" w14:textId="77777777" w:rsidR="005F61CD" w:rsidRPr="00830AC2" w:rsidRDefault="005F61CD">
            <w:pPr>
              <w:rPr>
                <w:sz w:val="22"/>
                <w:szCs w:val="22"/>
              </w:rPr>
            </w:pPr>
            <w:r w:rsidRPr="00102D81">
              <w:rPr>
                <w:strike/>
                <w:sz w:val="22"/>
                <w:szCs w:val="22"/>
              </w:rPr>
              <w:t>Przewodniczący</w:t>
            </w:r>
            <w:r w:rsidR="006A3F2A" w:rsidRPr="00102D81">
              <w:rPr>
                <w:strike/>
                <w:sz w:val="22"/>
                <w:szCs w:val="22"/>
              </w:rPr>
              <w:t>/</w:t>
            </w:r>
            <w:r w:rsidR="006A3F2A" w:rsidRPr="00830AC2">
              <w:rPr>
                <w:sz w:val="22"/>
                <w:szCs w:val="22"/>
              </w:rPr>
              <w:t>Członek Kolegium</w:t>
            </w:r>
            <w:r w:rsidRPr="00830AC2">
              <w:rPr>
                <w:sz w:val="22"/>
                <w:szCs w:val="22"/>
              </w:rPr>
              <w:t xml:space="preserve"> Sekcji </w:t>
            </w:r>
            <w:r w:rsidR="006A3CDB" w:rsidRPr="00830AC2">
              <w:rPr>
                <w:sz w:val="22"/>
                <w:szCs w:val="22"/>
              </w:rPr>
              <w:t xml:space="preserve">… </w:t>
            </w:r>
            <w:r w:rsidR="006A3CDB" w:rsidRPr="00935C80">
              <w:rPr>
                <w:i/>
                <w:sz w:val="18"/>
                <w:szCs w:val="18"/>
              </w:rPr>
              <w:t>(wpisać właściwą)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20B8B17E" w14:textId="77777777" w:rsidR="00830AC2" w:rsidRDefault="00830AC2" w:rsidP="00AA3AD1">
            <w:pPr>
              <w:jc w:val="center"/>
            </w:pPr>
          </w:p>
          <w:p w14:paraId="687DFA4D" w14:textId="77777777" w:rsidR="004754E4" w:rsidRDefault="004754E4" w:rsidP="00475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Józefowicz, PERN S.A.,</w:t>
            </w:r>
          </w:p>
          <w:p w14:paraId="43F83969" w14:textId="77777777" w:rsidR="004754E4" w:rsidRPr="002770F3" w:rsidRDefault="004754E4" w:rsidP="004754E4">
            <w:pPr>
              <w:rPr>
                <w:sz w:val="22"/>
                <w:szCs w:val="22"/>
                <w:lang w:val="en-US"/>
              </w:rPr>
            </w:pPr>
            <w:r w:rsidRPr="002770F3">
              <w:rPr>
                <w:sz w:val="22"/>
                <w:szCs w:val="22"/>
                <w:lang w:val="en-US"/>
              </w:rPr>
              <w:t xml:space="preserve">tel. 519 155 637, </w:t>
            </w:r>
            <w:hyperlink r:id="rId10" w:history="1">
              <w:r w:rsidRPr="002770F3">
                <w:rPr>
                  <w:rStyle w:val="Hipercze"/>
                  <w:color w:val="auto"/>
                  <w:sz w:val="22"/>
                  <w:szCs w:val="22"/>
                  <w:lang w:val="en-US"/>
                </w:rPr>
                <w:t>katarzyna.jozefowicz@pern.pl</w:t>
              </w:r>
            </w:hyperlink>
            <w:r w:rsidRPr="002770F3">
              <w:rPr>
                <w:sz w:val="22"/>
                <w:szCs w:val="22"/>
                <w:lang w:val="en-US"/>
              </w:rPr>
              <w:t>;</w:t>
            </w:r>
          </w:p>
          <w:p w14:paraId="24BF3807" w14:textId="77777777" w:rsidR="004754E4" w:rsidRDefault="004754E4" w:rsidP="004754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Mariusz Sakowicz, </w:t>
            </w:r>
            <w:r w:rsidRPr="00AE05A8">
              <w:rPr>
                <w:sz w:val="22"/>
                <w:szCs w:val="22"/>
              </w:rPr>
              <w:t>PERN S.A.</w:t>
            </w:r>
            <w:r>
              <w:rPr>
                <w:sz w:val="22"/>
                <w:szCs w:val="22"/>
              </w:rPr>
              <w:t xml:space="preserve">, </w:t>
            </w:r>
          </w:p>
          <w:p w14:paraId="56D537F0" w14:textId="77777777" w:rsidR="004754E4" w:rsidRPr="002770F3" w:rsidRDefault="004754E4" w:rsidP="004754E4">
            <w:pPr>
              <w:rPr>
                <w:sz w:val="22"/>
                <w:szCs w:val="22"/>
                <w:lang w:val="en-US"/>
              </w:rPr>
            </w:pPr>
            <w:r w:rsidRPr="002770F3">
              <w:rPr>
                <w:sz w:val="22"/>
                <w:szCs w:val="22"/>
                <w:lang w:val="en-US"/>
              </w:rPr>
              <w:t xml:space="preserve">tel. 502 041 648, </w:t>
            </w:r>
            <w:hyperlink r:id="rId11" w:history="1">
              <w:r w:rsidR="002E748B" w:rsidRPr="002770F3">
                <w:rPr>
                  <w:rStyle w:val="Hipercze"/>
                  <w:color w:val="auto"/>
                  <w:sz w:val="22"/>
                  <w:szCs w:val="22"/>
                  <w:lang w:val="en-US"/>
                </w:rPr>
                <w:t>mariusz.sakowicz@pern.pl</w:t>
              </w:r>
            </w:hyperlink>
            <w:r w:rsidRPr="002770F3">
              <w:rPr>
                <w:sz w:val="22"/>
                <w:szCs w:val="22"/>
                <w:lang w:val="en-US"/>
              </w:rPr>
              <w:t>;</w:t>
            </w:r>
          </w:p>
          <w:p w14:paraId="4CCFD265" w14:textId="77777777" w:rsidR="00757F4A" w:rsidRPr="004754E4" w:rsidRDefault="00757F4A" w:rsidP="00475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Członkowie Kolegium Sekcji</w:t>
            </w:r>
          </w:p>
          <w:p w14:paraId="5BC74F39" w14:textId="77777777" w:rsidR="00245901" w:rsidRDefault="00245901" w:rsidP="004754E4">
            <w:pPr>
              <w:rPr>
                <w:sz w:val="22"/>
                <w:szCs w:val="22"/>
              </w:rPr>
            </w:pPr>
          </w:p>
          <w:p w14:paraId="08371214" w14:textId="77777777" w:rsidR="00AA3AD1" w:rsidRPr="00FF0894" w:rsidRDefault="004754E4" w:rsidP="004754E4">
            <w:pPr>
              <w:rPr>
                <w:sz w:val="22"/>
                <w:szCs w:val="22"/>
              </w:rPr>
            </w:pPr>
            <w:r w:rsidRPr="004754E4">
              <w:rPr>
                <w:sz w:val="22"/>
                <w:szCs w:val="22"/>
              </w:rPr>
              <w:t xml:space="preserve">dnia </w:t>
            </w:r>
            <w:r w:rsidR="000A6697" w:rsidRPr="000A6697">
              <w:rPr>
                <w:sz w:val="22"/>
                <w:szCs w:val="22"/>
              </w:rPr>
              <w:t>2</w:t>
            </w:r>
            <w:r w:rsidR="000A6697">
              <w:rPr>
                <w:sz w:val="22"/>
                <w:szCs w:val="22"/>
              </w:rPr>
              <w:t>7</w:t>
            </w:r>
            <w:r w:rsidR="000A6697" w:rsidRPr="000A6697">
              <w:rPr>
                <w:sz w:val="22"/>
                <w:szCs w:val="22"/>
              </w:rPr>
              <w:t xml:space="preserve">.09.2023 </w:t>
            </w:r>
            <w:r w:rsidRPr="00FF0894">
              <w:rPr>
                <w:sz w:val="22"/>
                <w:szCs w:val="22"/>
              </w:rPr>
              <w:t xml:space="preserve"> r.</w:t>
            </w:r>
          </w:p>
          <w:p w14:paraId="43BD50F9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6A3CDB" w:rsidRPr="00FF43B0" w14:paraId="6EB24D2D" w14:textId="77777777" w:rsidTr="006F6E55">
        <w:trPr>
          <w:trHeight w:val="121"/>
        </w:trPr>
        <w:tc>
          <w:tcPr>
            <w:tcW w:w="3828" w:type="dxa"/>
          </w:tcPr>
          <w:p w14:paraId="11473289" w14:textId="77777777" w:rsidR="00830AC2" w:rsidRDefault="00830AC2" w:rsidP="00D71923">
            <w:pPr>
              <w:rPr>
                <w:sz w:val="22"/>
                <w:szCs w:val="22"/>
              </w:rPr>
            </w:pPr>
          </w:p>
          <w:p w14:paraId="736A720E" w14:textId="77777777" w:rsidR="006A3CDB" w:rsidRPr="00830AC2" w:rsidRDefault="00830AC2" w:rsidP="00D71923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Prezes/Członek Zarządu K</w:t>
            </w:r>
            <w:smartTag w:uri="urn:schemas-microsoft-com:office:smarttags" w:element="PersonName">
              <w:r w:rsidRPr="00830AC2">
                <w:rPr>
                  <w:sz w:val="22"/>
                  <w:szCs w:val="22"/>
                </w:rPr>
                <w:t>l</w:t>
              </w:r>
            </w:smartTag>
            <w:r w:rsidRPr="00830AC2">
              <w:rPr>
                <w:sz w:val="22"/>
                <w:szCs w:val="22"/>
              </w:rPr>
              <w:t>ubu POLLAB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55A67D71" w14:textId="77777777" w:rsidR="00830AC2" w:rsidRDefault="00830AC2" w:rsidP="00830AC2">
            <w:pPr>
              <w:rPr>
                <w:i/>
              </w:rPr>
            </w:pPr>
          </w:p>
          <w:p w14:paraId="6F2749B7" w14:textId="77777777" w:rsidR="005C4D75" w:rsidRDefault="005C4D75" w:rsidP="00830AC2">
            <w:pPr>
              <w:rPr>
                <w:i/>
              </w:rPr>
            </w:pPr>
          </w:p>
          <w:p w14:paraId="5143E060" w14:textId="77777777" w:rsidR="005C4D75" w:rsidRDefault="005C4D75" w:rsidP="00830AC2">
            <w:pPr>
              <w:rPr>
                <w:i/>
              </w:rPr>
            </w:pPr>
          </w:p>
          <w:p w14:paraId="3403961F" w14:textId="77777777" w:rsidR="00830AC2" w:rsidRPr="00830AC2" w:rsidRDefault="00830AC2" w:rsidP="00830AC2">
            <w:pPr>
              <w:jc w:val="center"/>
            </w:pPr>
            <w:r w:rsidRPr="00830AC2">
              <w:t>(imię, nazwisko, data)</w:t>
            </w:r>
          </w:p>
          <w:p w14:paraId="08A2F589" w14:textId="77777777" w:rsidR="00830AC2" w:rsidRPr="00830AC2" w:rsidRDefault="00830AC2" w:rsidP="00830AC2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3F301B" w:rsidRPr="00FF43B0" w14:paraId="44056EA8" w14:textId="77777777" w:rsidTr="006F6E55">
        <w:trPr>
          <w:trHeight w:val="474"/>
        </w:trPr>
        <w:tc>
          <w:tcPr>
            <w:tcW w:w="3828" w:type="dxa"/>
          </w:tcPr>
          <w:p w14:paraId="4947B155" w14:textId="77777777" w:rsidR="003F301B" w:rsidRPr="00830AC2" w:rsidRDefault="003F301B" w:rsidP="00AE6C7B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5E6AD8A1" w14:textId="77777777" w:rsidR="00493324" w:rsidRPr="00830AC2" w:rsidRDefault="00493324" w:rsidP="008B44AE">
            <w:pPr>
              <w:jc w:val="center"/>
              <w:rPr>
                <w:i/>
              </w:rPr>
            </w:pPr>
          </w:p>
        </w:tc>
      </w:tr>
    </w:tbl>
    <w:p w14:paraId="1F72F887" w14:textId="77777777" w:rsidR="005F61CD" w:rsidRDefault="005F61CD" w:rsidP="00DF14CB">
      <w:pPr>
        <w:rPr>
          <w:sz w:val="24"/>
          <w:szCs w:val="24"/>
        </w:rPr>
      </w:pPr>
    </w:p>
    <w:p w14:paraId="18B51030" w14:textId="77777777" w:rsidR="00217E9F" w:rsidRDefault="00217E9F" w:rsidP="00DF14CB">
      <w:pPr>
        <w:rPr>
          <w:sz w:val="24"/>
          <w:szCs w:val="24"/>
        </w:rPr>
      </w:pPr>
    </w:p>
    <w:p w14:paraId="753ABD4D" w14:textId="77777777" w:rsidR="00217E9F" w:rsidRDefault="00217E9F" w:rsidP="00DF14CB">
      <w:pPr>
        <w:rPr>
          <w:sz w:val="24"/>
          <w:szCs w:val="24"/>
        </w:rPr>
      </w:pPr>
    </w:p>
    <w:p w14:paraId="697D3831" w14:textId="77777777" w:rsidR="00217E9F" w:rsidRPr="00217E9F" w:rsidRDefault="00217E9F" w:rsidP="00DF14CB">
      <w:pPr>
        <w:rPr>
          <w:sz w:val="18"/>
          <w:szCs w:val="18"/>
        </w:rPr>
      </w:pPr>
      <w:r w:rsidRPr="00217E9F">
        <w:rPr>
          <w:sz w:val="18"/>
          <w:szCs w:val="18"/>
        </w:rPr>
        <w:t>*niepotrzebne skreślić</w:t>
      </w:r>
    </w:p>
    <w:sectPr w:rsidR="00217E9F" w:rsidRPr="00217E9F" w:rsidSect="00976B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38F8" w14:textId="77777777" w:rsidR="006563A8" w:rsidRDefault="006563A8">
      <w:r>
        <w:separator/>
      </w:r>
    </w:p>
  </w:endnote>
  <w:endnote w:type="continuationSeparator" w:id="0">
    <w:p w14:paraId="5926CA53" w14:textId="77777777" w:rsidR="006563A8" w:rsidRDefault="006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6502" w14:textId="77777777" w:rsidR="005F61CD" w:rsidRDefault="00976B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61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0CDEAF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E613" w14:textId="77777777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 w:rsidR="00976BED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976BED">
      <w:rPr>
        <w:sz w:val="18"/>
        <w:szCs w:val="18"/>
      </w:rPr>
      <w:fldChar w:fldCharType="separate"/>
    </w:r>
    <w:r w:rsidR="00291D18">
      <w:rPr>
        <w:noProof/>
        <w:sz w:val="18"/>
        <w:szCs w:val="18"/>
      </w:rPr>
      <w:t>6</w:t>
    </w:r>
    <w:r w:rsidR="00976BED"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 w:rsidR="00976BED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976BED">
      <w:rPr>
        <w:sz w:val="18"/>
        <w:szCs w:val="18"/>
      </w:rPr>
      <w:fldChar w:fldCharType="separate"/>
    </w:r>
    <w:r w:rsidR="00291D18">
      <w:rPr>
        <w:noProof/>
        <w:sz w:val="18"/>
        <w:szCs w:val="18"/>
      </w:rPr>
      <w:t>6</w:t>
    </w:r>
    <w:r w:rsidR="00976BE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5A4D" w14:textId="77777777" w:rsidR="00B63BFC" w:rsidRDefault="00B63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9323" w14:textId="77777777" w:rsidR="006563A8" w:rsidRDefault="006563A8">
      <w:r>
        <w:separator/>
      </w:r>
    </w:p>
  </w:footnote>
  <w:footnote w:type="continuationSeparator" w:id="0">
    <w:p w14:paraId="0AC40542" w14:textId="77777777" w:rsidR="006563A8" w:rsidRDefault="0065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5815" w14:textId="77777777" w:rsidR="00B63BFC" w:rsidRDefault="00B63B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07A3" w14:textId="77777777" w:rsidR="009E5E28" w:rsidRDefault="004816A5" w:rsidP="00033106">
    <w:pPr>
      <w:pStyle w:val="Nagwek1"/>
      <w:spacing w:after="120"/>
      <w:jc w:val="right"/>
      <w:rPr>
        <w:sz w:val="16"/>
        <w:szCs w:val="16"/>
      </w:rPr>
    </w:pPr>
    <w:r w:rsidRPr="00FF43B0">
      <w:rPr>
        <w:sz w:val="16"/>
        <w:szCs w:val="16"/>
      </w:rPr>
      <w:t>Z</w:t>
    </w:r>
    <w:r w:rsidR="006F6E55">
      <w:rPr>
        <w:sz w:val="16"/>
        <w:szCs w:val="16"/>
      </w:rPr>
      <w:t xml:space="preserve">ałącznik </w:t>
    </w:r>
    <w:r w:rsidRPr="00FF43B0">
      <w:rPr>
        <w:sz w:val="16"/>
        <w:szCs w:val="16"/>
      </w:rPr>
      <w:t xml:space="preserve">nr </w:t>
    </w:r>
    <w:r w:rsidR="00DF14CB" w:rsidRPr="00FF43B0">
      <w:rPr>
        <w:sz w:val="16"/>
        <w:szCs w:val="16"/>
      </w:rPr>
      <w:t>1</w:t>
    </w:r>
    <w:r w:rsidR="006F6E55">
      <w:rPr>
        <w:sz w:val="16"/>
        <w:szCs w:val="16"/>
      </w:rPr>
      <w:t xml:space="preserve"> do Procedury KPLB NR </w:t>
    </w:r>
    <w:r w:rsidR="005F61CD" w:rsidRPr="00907A03">
      <w:rPr>
        <w:sz w:val="16"/>
        <w:szCs w:val="16"/>
      </w:rPr>
      <w:t xml:space="preserve">1 </w:t>
    </w:r>
    <w:r w:rsidR="006F6E55" w:rsidRPr="00217E9F">
      <w:rPr>
        <w:sz w:val="16"/>
        <w:szCs w:val="16"/>
      </w:rPr>
      <w:t>wyd</w:t>
    </w:r>
    <w:r w:rsidR="00907A03" w:rsidRPr="00217E9F">
      <w:rPr>
        <w:sz w:val="16"/>
        <w:szCs w:val="16"/>
      </w:rPr>
      <w:t xml:space="preserve">. 9 </w:t>
    </w:r>
    <w:r w:rsidR="009E5E28" w:rsidRPr="00217E9F">
      <w:rPr>
        <w:sz w:val="16"/>
        <w:szCs w:val="16"/>
      </w:rPr>
      <w:t xml:space="preserve">z dnia </w:t>
    </w:r>
    <w:r w:rsidR="004623F0">
      <w:rPr>
        <w:sz w:val="16"/>
        <w:szCs w:val="16"/>
      </w:rPr>
      <w:t>04</w:t>
    </w:r>
    <w:r w:rsidR="00C3566B" w:rsidRPr="00217E9F">
      <w:rPr>
        <w:sz w:val="16"/>
        <w:szCs w:val="16"/>
      </w:rPr>
      <w:t>.</w:t>
    </w:r>
    <w:r w:rsidR="00907A03" w:rsidRPr="00217E9F">
      <w:rPr>
        <w:sz w:val="16"/>
        <w:szCs w:val="16"/>
      </w:rPr>
      <w:t>1</w:t>
    </w:r>
    <w:r w:rsidR="004623F0">
      <w:rPr>
        <w:sz w:val="16"/>
        <w:szCs w:val="16"/>
      </w:rPr>
      <w:t>2</w:t>
    </w:r>
    <w:r w:rsidR="00AC0688" w:rsidRPr="00217E9F">
      <w:rPr>
        <w:sz w:val="16"/>
        <w:szCs w:val="16"/>
      </w:rPr>
      <w:t>.20</w:t>
    </w:r>
    <w:r w:rsidR="00907A03" w:rsidRPr="00217E9F">
      <w:rPr>
        <w:sz w:val="16"/>
        <w:szCs w:val="16"/>
      </w:rPr>
      <w:t>21</w:t>
    </w:r>
    <w:r w:rsidR="004623F0">
      <w:rPr>
        <w:sz w:val="16"/>
        <w:szCs w:val="16"/>
      </w:rPr>
      <w:t> r.</w:t>
    </w:r>
  </w:p>
  <w:p w14:paraId="7B49C3AA" w14:textId="77777777" w:rsidR="00437EC2" w:rsidRPr="00437EC2" w:rsidRDefault="00437EC2" w:rsidP="00437E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EF47" w14:textId="77777777" w:rsidR="00B63BFC" w:rsidRDefault="00B63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44EDE"/>
    <w:multiLevelType w:val="hybridMultilevel"/>
    <w:tmpl w:val="52B2D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1137"/>
    <w:multiLevelType w:val="hybridMultilevel"/>
    <w:tmpl w:val="96B4DF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114DA"/>
    <w:multiLevelType w:val="hybridMultilevel"/>
    <w:tmpl w:val="531CE454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3566"/>
    <w:multiLevelType w:val="hybridMultilevel"/>
    <w:tmpl w:val="7C122EF4"/>
    <w:lvl w:ilvl="0" w:tplc="B92C7C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A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F973D1"/>
    <w:multiLevelType w:val="hybridMultilevel"/>
    <w:tmpl w:val="63449710"/>
    <w:lvl w:ilvl="0" w:tplc="041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416CC"/>
    <w:multiLevelType w:val="hybridMultilevel"/>
    <w:tmpl w:val="6EC871F4"/>
    <w:lvl w:ilvl="0" w:tplc="DF044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6119"/>
    <w:multiLevelType w:val="hybridMultilevel"/>
    <w:tmpl w:val="5C7699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E4F6D"/>
    <w:multiLevelType w:val="hybridMultilevel"/>
    <w:tmpl w:val="825A3D06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5B9F"/>
    <w:multiLevelType w:val="hybridMultilevel"/>
    <w:tmpl w:val="32ECE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488B"/>
    <w:multiLevelType w:val="hybridMultilevel"/>
    <w:tmpl w:val="94B2E8E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E36BD"/>
    <w:multiLevelType w:val="hybridMultilevel"/>
    <w:tmpl w:val="A7447202"/>
    <w:lvl w:ilvl="0" w:tplc="1D3E25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4EF1"/>
    <w:multiLevelType w:val="hybridMultilevel"/>
    <w:tmpl w:val="F5508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03951"/>
    <w:multiLevelType w:val="hybridMultilevel"/>
    <w:tmpl w:val="46E88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4B4E"/>
    <w:multiLevelType w:val="hybridMultilevel"/>
    <w:tmpl w:val="01FC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7713"/>
    <w:multiLevelType w:val="hybridMultilevel"/>
    <w:tmpl w:val="D9A64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C4F08"/>
    <w:multiLevelType w:val="hybridMultilevel"/>
    <w:tmpl w:val="FB241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21CF3"/>
    <w:multiLevelType w:val="hybridMultilevel"/>
    <w:tmpl w:val="8BB2C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D10CAC"/>
    <w:multiLevelType w:val="hybridMultilevel"/>
    <w:tmpl w:val="60144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3D3"/>
    <w:multiLevelType w:val="hybridMultilevel"/>
    <w:tmpl w:val="8026A93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F4979"/>
    <w:multiLevelType w:val="hybridMultilevel"/>
    <w:tmpl w:val="ED569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F4F01"/>
    <w:multiLevelType w:val="hybridMultilevel"/>
    <w:tmpl w:val="2F2CF7A6"/>
    <w:lvl w:ilvl="0" w:tplc="3152732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47296"/>
    <w:multiLevelType w:val="hybridMultilevel"/>
    <w:tmpl w:val="44B64B92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00068"/>
    <w:multiLevelType w:val="hybridMultilevel"/>
    <w:tmpl w:val="B7FA8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E4CB0"/>
    <w:multiLevelType w:val="hybridMultilevel"/>
    <w:tmpl w:val="E848B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465092">
    <w:abstractNumId w:val="0"/>
  </w:num>
  <w:num w:numId="2" w16cid:durableId="2060200601">
    <w:abstractNumId w:val="7"/>
  </w:num>
  <w:num w:numId="3" w16cid:durableId="1260216324">
    <w:abstractNumId w:val="23"/>
  </w:num>
  <w:num w:numId="4" w16cid:durableId="565646412">
    <w:abstractNumId w:val="12"/>
  </w:num>
  <w:num w:numId="5" w16cid:durableId="1445270752">
    <w:abstractNumId w:val="9"/>
  </w:num>
  <w:num w:numId="6" w16cid:durableId="120805185">
    <w:abstractNumId w:val="3"/>
  </w:num>
  <w:num w:numId="7" w16cid:durableId="2052683325">
    <w:abstractNumId w:val="26"/>
  </w:num>
  <w:num w:numId="8" w16cid:durableId="182793967">
    <w:abstractNumId w:val="6"/>
  </w:num>
  <w:num w:numId="9" w16cid:durableId="786461972">
    <w:abstractNumId w:val="21"/>
  </w:num>
  <w:num w:numId="10" w16cid:durableId="1826160690">
    <w:abstractNumId w:val="2"/>
  </w:num>
  <w:num w:numId="11" w16cid:durableId="1709258856">
    <w:abstractNumId w:val="24"/>
  </w:num>
  <w:num w:numId="12" w16cid:durableId="204103318">
    <w:abstractNumId w:val="18"/>
  </w:num>
  <w:num w:numId="13" w16cid:durableId="1396468866">
    <w:abstractNumId w:val="10"/>
  </w:num>
  <w:num w:numId="14" w16cid:durableId="628244655">
    <w:abstractNumId w:val="11"/>
  </w:num>
  <w:num w:numId="15" w16cid:durableId="569777548">
    <w:abstractNumId w:val="8"/>
  </w:num>
  <w:num w:numId="16" w16cid:durableId="708995297">
    <w:abstractNumId w:val="25"/>
  </w:num>
  <w:num w:numId="17" w16cid:durableId="1031958957">
    <w:abstractNumId w:val="4"/>
  </w:num>
  <w:num w:numId="18" w16cid:durableId="805775406">
    <w:abstractNumId w:val="14"/>
  </w:num>
  <w:num w:numId="19" w16cid:durableId="1355032646">
    <w:abstractNumId w:val="20"/>
  </w:num>
  <w:num w:numId="20" w16cid:durableId="56323937">
    <w:abstractNumId w:val="17"/>
  </w:num>
  <w:num w:numId="21" w16cid:durableId="1546525184">
    <w:abstractNumId w:val="1"/>
  </w:num>
  <w:num w:numId="22" w16cid:durableId="2017536090">
    <w:abstractNumId w:val="16"/>
  </w:num>
  <w:num w:numId="23" w16cid:durableId="1974358745">
    <w:abstractNumId w:val="13"/>
  </w:num>
  <w:num w:numId="24" w16cid:durableId="834489757">
    <w:abstractNumId w:val="5"/>
  </w:num>
  <w:num w:numId="25" w16cid:durableId="1456556052">
    <w:abstractNumId w:val="19"/>
  </w:num>
  <w:num w:numId="26" w16cid:durableId="417871981">
    <w:abstractNumId w:val="15"/>
  </w:num>
  <w:num w:numId="27" w16cid:durableId="16228816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2"/>
    <w:rsid w:val="000226A7"/>
    <w:rsid w:val="00023013"/>
    <w:rsid w:val="00032256"/>
    <w:rsid w:val="00033106"/>
    <w:rsid w:val="0003465C"/>
    <w:rsid w:val="00041178"/>
    <w:rsid w:val="00070CCA"/>
    <w:rsid w:val="00073482"/>
    <w:rsid w:val="0007741E"/>
    <w:rsid w:val="00081739"/>
    <w:rsid w:val="00083815"/>
    <w:rsid w:val="000873C2"/>
    <w:rsid w:val="00091C18"/>
    <w:rsid w:val="00092272"/>
    <w:rsid w:val="000A6697"/>
    <w:rsid w:val="000B42AF"/>
    <w:rsid w:val="000D176C"/>
    <w:rsid w:val="000D18AA"/>
    <w:rsid w:val="000E59EF"/>
    <w:rsid w:val="00102D81"/>
    <w:rsid w:val="0011225C"/>
    <w:rsid w:val="001321CB"/>
    <w:rsid w:val="00145487"/>
    <w:rsid w:val="00146E18"/>
    <w:rsid w:val="00165008"/>
    <w:rsid w:val="00171339"/>
    <w:rsid w:val="00177307"/>
    <w:rsid w:val="0018526C"/>
    <w:rsid w:val="001B2311"/>
    <w:rsid w:val="001B271D"/>
    <w:rsid w:val="001E5F0E"/>
    <w:rsid w:val="001F1099"/>
    <w:rsid w:val="002159B1"/>
    <w:rsid w:val="00217E9F"/>
    <w:rsid w:val="00221AB5"/>
    <w:rsid w:val="00233EF2"/>
    <w:rsid w:val="00237A04"/>
    <w:rsid w:val="00245901"/>
    <w:rsid w:val="00250808"/>
    <w:rsid w:val="0025276A"/>
    <w:rsid w:val="002659AD"/>
    <w:rsid w:val="00274F79"/>
    <w:rsid w:val="002770F3"/>
    <w:rsid w:val="00277180"/>
    <w:rsid w:val="00277517"/>
    <w:rsid w:val="00287241"/>
    <w:rsid w:val="00291D18"/>
    <w:rsid w:val="00295FDD"/>
    <w:rsid w:val="00296314"/>
    <w:rsid w:val="002B0464"/>
    <w:rsid w:val="002C0463"/>
    <w:rsid w:val="002D782C"/>
    <w:rsid w:val="002E327C"/>
    <w:rsid w:val="002E748B"/>
    <w:rsid w:val="002E75A5"/>
    <w:rsid w:val="00334DED"/>
    <w:rsid w:val="00337AD2"/>
    <w:rsid w:val="00386006"/>
    <w:rsid w:val="003A59AE"/>
    <w:rsid w:val="003A72D2"/>
    <w:rsid w:val="003B0B21"/>
    <w:rsid w:val="003B41E3"/>
    <w:rsid w:val="003D4CA6"/>
    <w:rsid w:val="003E325E"/>
    <w:rsid w:val="003F1471"/>
    <w:rsid w:val="003F301B"/>
    <w:rsid w:val="004148D4"/>
    <w:rsid w:val="00416736"/>
    <w:rsid w:val="00422506"/>
    <w:rsid w:val="0043547E"/>
    <w:rsid w:val="00437EC2"/>
    <w:rsid w:val="004456F2"/>
    <w:rsid w:val="004471FC"/>
    <w:rsid w:val="00455897"/>
    <w:rsid w:val="004623F0"/>
    <w:rsid w:val="004754E4"/>
    <w:rsid w:val="004816A5"/>
    <w:rsid w:val="0048202D"/>
    <w:rsid w:val="00491A8F"/>
    <w:rsid w:val="00493324"/>
    <w:rsid w:val="004A2303"/>
    <w:rsid w:val="004B1AB7"/>
    <w:rsid w:val="004B6ADC"/>
    <w:rsid w:val="004D4087"/>
    <w:rsid w:val="00527E15"/>
    <w:rsid w:val="005323E1"/>
    <w:rsid w:val="00532A42"/>
    <w:rsid w:val="0053388F"/>
    <w:rsid w:val="00536B79"/>
    <w:rsid w:val="00544543"/>
    <w:rsid w:val="00552070"/>
    <w:rsid w:val="00553882"/>
    <w:rsid w:val="00553A24"/>
    <w:rsid w:val="005552AE"/>
    <w:rsid w:val="00557F7E"/>
    <w:rsid w:val="00564C3B"/>
    <w:rsid w:val="00585831"/>
    <w:rsid w:val="0058714F"/>
    <w:rsid w:val="00587CD4"/>
    <w:rsid w:val="00590064"/>
    <w:rsid w:val="005A43DE"/>
    <w:rsid w:val="005A52A1"/>
    <w:rsid w:val="005B2B97"/>
    <w:rsid w:val="005C4D75"/>
    <w:rsid w:val="005C7EF3"/>
    <w:rsid w:val="005D7EB7"/>
    <w:rsid w:val="005E3F51"/>
    <w:rsid w:val="005F323E"/>
    <w:rsid w:val="005F61CD"/>
    <w:rsid w:val="00616A8C"/>
    <w:rsid w:val="0062307C"/>
    <w:rsid w:val="00625BFF"/>
    <w:rsid w:val="006434B0"/>
    <w:rsid w:val="00651F98"/>
    <w:rsid w:val="0065388E"/>
    <w:rsid w:val="006563A8"/>
    <w:rsid w:val="00665C62"/>
    <w:rsid w:val="00666C5B"/>
    <w:rsid w:val="00667C04"/>
    <w:rsid w:val="0068268F"/>
    <w:rsid w:val="00684030"/>
    <w:rsid w:val="00691978"/>
    <w:rsid w:val="006A0E65"/>
    <w:rsid w:val="006A284E"/>
    <w:rsid w:val="006A3CDB"/>
    <w:rsid w:val="006A3F2A"/>
    <w:rsid w:val="006B0E2F"/>
    <w:rsid w:val="006B2690"/>
    <w:rsid w:val="006D52B2"/>
    <w:rsid w:val="006F6E55"/>
    <w:rsid w:val="0071063B"/>
    <w:rsid w:val="007256F7"/>
    <w:rsid w:val="00725C05"/>
    <w:rsid w:val="00725E14"/>
    <w:rsid w:val="00747E6D"/>
    <w:rsid w:val="007512FE"/>
    <w:rsid w:val="007552A4"/>
    <w:rsid w:val="00757F4A"/>
    <w:rsid w:val="0076048E"/>
    <w:rsid w:val="00760ED5"/>
    <w:rsid w:val="007643B2"/>
    <w:rsid w:val="00776629"/>
    <w:rsid w:val="007A1CC0"/>
    <w:rsid w:val="007B626A"/>
    <w:rsid w:val="007C0F02"/>
    <w:rsid w:val="007C11CA"/>
    <w:rsid w:val="007D230C"/>
    <w:rsid w:val="007D46ED"/>
    <w:rsid w:val="007E166D"/>
    <w:rsid w:val="007F0AD7"/>
    <w:rsid w:val="007F3E28"/>
    <w:rsid w:val="007F4B55"/>
    <w:rsid w:val="008030E0"/>
    <w:rsid w:val="0082008A"/>
    <w:rsid w:val="008224CE"/>
    <w:rsid w:val="00822632"/>
    <w:rsid w:val="00824A92"/>
    <w:rsid w:val="00830AC2"/>
    <w:rsid w:val="0083244A"/>
    <w:rsid w:val="008403B2"/>
    <w:rsid w:val="00846E64"/>
    <w:rsid w:val="00861E31"/>
    <w:rsid w:val="00863F73"/>
    <w:rsid w:val="008709CF"/>
    <w:rsid w:val="008713AB"/>
    <w:rsid w:val="00873E7C"/>
    <w:rsid w:val="00892AA9"/>
    <w:rsid w:val="008979C8"/>
    <w:rsid w:val="008B44AE"/>
    <w:rsid w:val="008B6266"/>
    <w:rsid w:val="008B725C"/>
    <w:rsid w:val="008C2F93"/>
    <w:rsid w:val="008F0614"/>
    <w:rsid w:val="00903322"/>
    <w:rsid w:val="00906283"/>
    <w:rsid w:val="00907A03"/>
    <w:rsid w:val="009130CD"/>
    <w:rsid w:val="00922DB3"/>
    <w:rsid w:val="009332CA"/>
    <w:rsid w:val="00935C80"/>
    <w:rsid w:val="0094311D"/>
    <w:rsid w:val="00953E41"/>
    <w:rsid w:val="009617B4"/>
    <w:rsid w:val="0096571D"/>
    <w:rsid w:val="00976BED"/>
    <w:rsid w:val="009774F6"/>
    <w:rsid w:val="00981FE9"/>
    <w:rsid w:val="00984913"/>
    <w:rsid w:val="00985D5F"/>
    <w:rsid w:val="00986CA7"/>
    <w:rsid w:val="009870C3"/>
    <w:rsid w:val="009A19C6"/>
    <w:rsid w:val="009B4677"/>
    <w:rsid w:val="009D26F2"/>
    <w:rsid w:val="009D4216"/>
    <w:rsid w:val="009E5E28"/>
    <w:rsid w:val="009E7A48"/>
    <w:rsid w:val="009F6E4B"/>
    <w:rsid w:val="009F7C43"/>
    <w:rsid w:val="00A03F04"/>
    <w:rsid w:val="00A07A7B"/>
    <w:rsid w:val="00A14777"/>
    <w:rsid w:val="00A246EC"/>
    <w:rsid w:val="00A3600E"/>
    <w:rsid w:val="00A57FD3"/>
    <w:rsid w:val="00A7479E"/>
    <w:rsid w:val="00A912EC"/>
    <w:rsid w:val="00AA0428"/>
    <w:rsid w:val="00AA14E2"/>
    <w:rsid w:val="00AA3AD1"/>
    <w:rsid w:val="00AA46F1"/>
    <w:rsid w:val="00AA601C"/>
    <w:rsid w:val="00AB449E"/>
    <w:rsid w:val="00AC0688"/>
    <w:rsid w:val="00AC3640"/>
    <w:rsid w:val="00AC4A98"/>
    <w:rsid w:val="00AD2447"/>
    <w:rsid w:val="00AD780F"/>
    <w:rsid w:val="00AE05A8"/>
    <w:rsid w:val="00AE2E43"/>
    <w:rsid w:val="00AE6C7B"/>
    <w:rsid w:val="00AF00DB"/>
    <w:rsid w:val="00AF1934"/>
    <w:rsid w:val="00AF2ED7"/>
    <w:rsid w:val="00AF4FEA"/>
    <w:rsid w:val="00B005FE"/>
    <w:rsid w:val="00B10D4D"/>
    <w:rsid w:val="00B13221"/>
    <w:rsid w:val="00B148D0"/>
    <w:rsid w:val="00B22850"/>
    <w:rsid w:val="00B25B06"/>
    <w:rsid w:val="00B43904"/>
    <w:rsid w:val="00B629D3"/>
    <w:rsid w:val="00B63BFC"/>
    <w:rsid w:val="00B65AD6"/>
    <w:rsid w:val="00B72E21"/>
    <w:rsid w:val="00B82755"/>
    <w:rsid w:val="00B9649B"/>
    <w:rsid w:val="00BA153D"/>
    <w:rsid w:val="00BA398F"/>
    <w:rsid w:val="00BB41A8"/>
    <w:rsid w:val="00BB6EE7"/>
    <w:rsid w:val="00BD556A"/>
    <w:rsid w:val="00BD59E2"/>
    <w:rsid w:val="00BE7A37"/>
    <w:rsid w:val="00BF4C6B"/>
    <w:rsid w:val="00C00C6A"/>
    <w:rsid w:val="00C00ECB"/>
    <w:rsid w:val="00C11F3C"/>
    <w:rsid w:val="00C12051"/>
    <w:rsid w:val="00C12C69"/>
    <w:rsid w:val="00C212F0"/>
    <w:rsid w:val="00C32756"/>
    <w:rsid w:val="00C3566B"/>
    <w:rsid w:val="00C35F54"/>
    <w:rsid w:val="00C50CAB"/>
    <w:rsid w:val="00C54A24"/>
    <w:rsid w:val="00C55415"/>
    <w:rsid w:val="00C57027"/>
    <w:rsid w:val="00C6323B"/>
    <w:rsid w:val="00C63966"/>
    <w:rsid w:val="00C6697C"/>
    <w:rsid w:val="00C671C9"/>
    <w:rsid w:val="00C7378F"/>
    <w:rsid w:val="00C8017D"/>
    <w:rsid w:val="00C910D9"/>
    <w:rsid w:val="00C94FD9"/>
    <w:rsid w:val="00CB1995"/>
    <w:rsid w:val="00CB3317"/>
    <w:rsid w:val="00CB41AE"/>
    <w:rsid w:val="00CC0532"/>
    <w:rsid w:val="00CC307B"/>
    <w:rsid w:val="00CD64D6"/>
    <w:rsid w:val="00CD7519"/>
    <w:rsid w:val="00CF0B6F"/>
    <w:rsid w:val="00D02044"/>
    <w:rsid w:val="00D44B53"/>
    <w:rsid w:val="00D52B36"/>
    <w:rsid w:val="00D66AE6"/>
    <w:rsid w:val="00D71923"/>
    <w:rsid w:val="00D874F6"/>
    <w:rsid w:val="00DB4EEE"/>
    <w:rsid w:val="00DC0E4A"/>
    <w:rsid w:val="00DC4B0C"/>
    <w:rsid w:val="00DE0D34"/>
    <w:rsid w:val="00DF14CB"/>
    <w:rsid w:val="00E0535F"/>
    <w:rsid w:val="00E202F9"/>
    <w:rsid w:val="00E303D4"/>
    <w:rsid w:val="00E535BF"/>
    <w:rsid w:val="00E72653"/>
    <w:rsid w:val="00E80690"/>
    <w:rsid w:val="00E84A14"/>
    <w:rsid w:val="00EA3018"/>
    <w:rsid w:val="00EA6D56"/>
    <w:rsid w:val="00EA7823"/>
    <w:rsid w:val="00EB389E"/>
    <w:rsid w:val="00EB7ADF"/>
    <w:rsid w:val="00ED4219"/>
    <w:rsid w:val="00ED6303"/>
    <w:rsid w:val="00ED762E"/>
    <w:rsid w:val="00EE2A77"/>
    <w:rsid w:val="00F00168"/>
    <w:rsid w:val="00F10ABE"/>
    <w:rsid w:val="00F13722"/>
    <w:rsid w:val="00F15476"/>
    <w:rsid w:val="00F27FE3"/>
    <w:rsid w:val="00F3440F"/>
    <w:rsid w:val="00F52356"/>
    <w:rsid w:val="00F57D23"/>
    <w:rsid w:val="00F72081"/>
    <w:rsid w:val="00F772E7"/>
    <w:rsid w:val="00F90F97"/>
    <w:rsid w:val="00FA493F"/>
    <w:rsid w:val="00FC1BD2"/>
    <w:rsid w:val="00FD0E99"/>
    <w:rsid w:val="00FD1CB7"/>
    <w:rsid w:val="00FD285D"/>
    <w:rsid w:val="00FE196E"/>
    <w:rsid w:val="00FF0894"/>
    <w:rsid w:val="00FF1896"/>
    <w:rsid w:val="00FF43B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A41D1A9"/>
  <w15:docId w15:val="{CD2C6C73-DE62-4419-8E1B-0DBDDAEE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6BED"/>
  </w:style>
  <w:style w:type="paragraph" w:styleId="Nagwek1">
    <w:name w:val="heading 1"/>
    <w:basedOn w:val="Normalny"/>
    <w:next w:val="Normalny"/>
    <w:qFormat/>
    <w:rsid w:val="00976BED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976BE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76BED"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rsid w:val="00976BED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rsid w:val="00976B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6B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6BED"/>
  </w:style>
  <w:style w:type="paragraph" w:styleId="Tekstpodstawowywcity">
    <w:name w:val="Body Text Indent"/>
    <w:basedOn w:val="Normalny"/>
    <w:rsid w:val="004816A5"/>
    <w:pPr>
      <w:spacing w:after="120"/>
      <w:ind w:left="283"/>
    </w:pPr>
  </w:style>
  <w:style w:type="table" w:styleId="Tabela-Siatka">
    <w:name w:val="Table Grid"/>
    <w:basedOn w:val="Standardowy"/>
    <w:rsid w:val="0048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00C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C6A"/>
  </w:style>
  <w:style w:type="character" w:customStyle="1" w:styleId="TekstkomentarzaZnak">
    <w:name w:val="Tekst komentarza Znak"/>
    <w:basedOn w:val="Domylnaczcionkaakapitu"/>
    <w:link w:val="Tekstkomentarza"/>
    <w:rsid w:val="00C00C6A"/>
  </w:style>
  <w:style w:type="paragraph" w:styleId="Tematkomentarza">
    <w:name w:val="annotation subject"/>
    <w:basedOn w:val="Tekstkomentarza"/>
    <w:next w:val="Tekstkomentarza"/>
    <w:link w:val="TematkomentarzaZnak"/>
    <w:rsid w:val="00C00C6A"/>
    <w:rPr>
      <w:b/>
      <w:bCs/>
    </w:rPr>
  </w:style>
  <w:style w:type="character" w:customStyle="1" w:styleId="TematkomentarzaZnak">
    <w:name w:val="Temat komentarza Znak"/>
    <w:link w:val="Tematkomentarza"/>
    <w:rsid w:val="00C00C6A"/>
    <w:rPr>
      <w:b/>
      <w:bCs/>
    </w:rPr>
  </w:style>
  <w:style w:type="paragraph" w:styleId="Tekstdymka">
    <w:name w:val="Balloon Text"/>
    <w:basedOn w:val="Normalny"/>
    <w:link w:val="TekstdymkaZnak"/>
    <w:rsid w:val="00C00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0C6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7180"/>
  </w:style>
  <w:style w:type="paragraph" w:customStyle="1" w:styleId="Default">
    <w:name w:val="Default"/>
    <w:rsid w:val="002659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16736"/>
  </w:style>
  <w:style w:type="character" w:customStyle="1" w:styleId="TekstprzypisukocowegoZnak">
    <w:name w:val="Tekst przypisu końcowego Znak"/>
    <w:basedOn w:val="Domylnaczcionkaakapitu"/>
    <w:link w:val="Tekstprzypisukocowego"/>
    <w:rsid w:val="00416736"/>
  </w:style>
  <w:style w:type="character" w:styleId="Odwoanieprzypisukocowego">
    <w:name w:val="endnote reference"/>
    <w:rsid w:val="0041673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FF1896"/>
    <w:rPr>
      <w:color w:val="605E5C"/>
      <w:shd w:val="clear" w:color="auto" w:fill="E1DFDD"/>
    </w:rPr>
  </w:style>
  <w:style w:type="character" w:styleId="UyteHipercze">
    <w:name w:val="FollowedHyperlink"/>
    <w:rsid w:val="002E748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narozny@pern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usz.sakowicz@per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atarzyna.jozefowicz@pern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wa.jedral@per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10469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11893</CharactersWithSpaces>
  <SharedDoc>false</SharedDoc>
  <HLinks>
    <vt:vector size="36" baseType="variant">
      <vt:variant>
        <vt:i4>4522030</vt:i4>
      </vt:variant>
      <vt:variant>
        <vt:i4>15</vt:i4>
      </vt:variant>
      <vt:variant>
        <vt:i4>0</vt:i4>
      </vt:variant>
      <vt:variant>
        <vt:i4>5</vt:i4>
      </vt:variant>
      <vt:variant>
        <vt:lpwstr>mailto:mariusz.sakowicz@pern.pl</vt:lpwstr>
      </vt:variant>
      <vt:variant>
        <vt:lpwstr/>
      </vt:variant>
      <vt:variant>
        <vt:i4>5111850</vt:i4>
      </vt:variant>
      <vt:variant>
        <vt:i4>12</vt:i4>
      </vt:variant>
      <vt:variant>
        <vt:i4>0</vt:i4>
      </vt:variant>
      <vt:variant>
        <vt:i4>5</vt:i4>
      </vt:variant>
      <vt:variant>
        <vt:lpwstr>mailto:katarzyna.jozefowicz@pern.pl</vt:lpwstr>
      </vt:variant>
      <vt:variant>
        <vt:lpwstr/>
      </vt:variant>
      <vt:variant>
        <vt:i4>3276868</vt:i4>
      </vt:variant>
      <vt:variant>
        <vt:i4>9</vt:i4>
      </vt:variant>
      <vt:variant>
        <vt:i4>0</vt:i4>
      </vt:variant>
      <vt:variant>
        <vt:i4>5</vt:i4>
      </vt:variant>
      <vt:variant>
        <vt:lpwstr>mailto:ewa.jedral@pern.pl</vt:lpwstr>
      </vt:variant>
      <vt:variant>
        <vt:lpwstr/>
      </vt:variant>
      <vt:variant>
        <vt:i4>2031739</vt:i4>
      </vt:variant>
      <vt:variant>
        <vt:i4>6</vt:i4>
      </vt:variant>
      <vt:variant>
        <vt:i4>0</vt:i4>
      </vt:variant>
      <vt:variant>
        <vt:i4>5</vt:i4>
      </vt:variant>
      <vt:variant>
        <vt:lpwstr>mailto:grzegorz.narozny@pern.pl</vt:lpwstr>
      </vt:variant>
      <vt:variant>
        <vt:lpwstr/>
      </vt:variant>
      <vt:variant>
        <vt:i4>2031739</vt:i4>
      </vt:variant>
      <vt:variant>
        <vt:i4>3</vt:i4>
      </vt:variant>
      <vt:variant>
        <vt:i4>0</vt:i4>
      </vt:variant>
      <vt:variant>
        <vt:i4>5</vt:i4>
      </vt:variant>
      <vt:variant>
        <vt:lpwstr>mailto:grzegorz.narozny@pern.pl</vt:lpwstr>
      </vt:variant>
      <vt:variant>
        <vt:lpwstr/>
      </vt:variant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mailto:ewa.jedral@pern.pl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creator>pollab</dc:creator>
  <cp:lastModifiedBy>Marzena Polańska</cp:lastModifiedBy>
  <cp:revision>4</cp:revision>
  <cp:lastPrinted>2013-11-29T09:29:00Z</cp:lastPrinted>
  <dcterms:created xsi:type="dcterms:W3CDTF">2023-09-27T09:32:00Z</dcterms:created>
  <dcterms:modified xsi:type="dcterms:W3CDTF">2023-10-02T07:47:00Z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2023-05-18T05:02:27Z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868f9d06-0d24-4696-be99-615cef9b3d74</vt:lpwstr>
  </property>
  <property fmtid="{D5CDD505-2E9C-101B-9397-08002B2CF9AE}" pid="8" name="MSIP_Label_53312e15-a5e9-4500-a857-15b9f442bba9_ContentBits">
    <vt:lpwstr>0</vt:lpwstr>
  </property>
</Properties>
</file>